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B8" w:rsidRPr="001139A2" w:rsidRDefault="004770B8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1139A2">
        <w:rPr>
          <w:rFonts w:ascii="Times New Roman" w:hAnsi="Times New Roman" w:cs="Times New Roman"/>
          <w:b/>
          <w:noProof/>
          <w:sz w:val="24"/>
          <w:szCs w:val="24"/>
        </w:rPr>
        <w:t>Бетонска галантерија</w:t>
      </w:r>
    </w:p>
    <w:p w:rsidR="004770B8" w:rsidRPr="001139A2" w:rsidRDefault="004770B8" w:rsidP="004770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noProof/>
          <w:sz w:val="24"/>
          <w:szCs w:val="24"/>
        </w:rPr>
      </w:pPr>
      <w:r w:rsidRPr="001139A2">
        <w:rPr>
          <w:rFonts w:ascii="Times New Roman" w:hAnsi="Times New Roman" w:cs="Times New Roman"/>
          <w:b/>
          <w:noProof/>
          <w:sz w:val="24"/>
          <w:szCs w:val="24"/>
        </w:rPr>
        <w:t xml:space="preserve">Бетонски ивичњаци </w:t>
      </w:r>
    </w:p>
    <w:p w:rsidR="004770B8" w:rsidRPr="001139A2" w:rsidRDefault="004770B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329E1" w:rsidRPr="001139A2" w:rsidRDefault="005329E1" w:rsidP="004770B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noProof/>
          <w:sz w:val="24"/>
          <w:szCs w:val="24"/>
        </w:rPr>
      </w:pPr>
      <w:r w:rsidRPr="001139A2">
        <w:rPr>
          <w:rFonts w:ascii="Times New Roman" w:hAnsi="Times New Roman" w:cs="Times New Roman"/>
          <w:b/>
          <w:noProof/>
          <w:sz w:val="24"/>
          <w:szCs w:val="24"/>
        </w:rPr>
        <w:t>Ливени бетонски ивичњаци</w:t>
      </w:r>
    </w:p>
    <w:p w:rsidR="00F40DAF" w:rsidRPr="001139A2" w:rsidRDefault="00F9514D" w:rsidP="00473E0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t>Ливени бетонски ивичњаци рађени су од ливеног бетона вибрирањем на вибростолу. При производњи бетона користе се најквалитетнији адитиви при чему се постиже велика чврстоћа бетона на пр</w:t>
      </w:r>
      <w:r w:rsidR="00F40DAF" w:rsidRPr="001139A2">
        <w:rPr>
          <w:rFonts w:ascii="Times New Roman" w:hAnsi="Times New Roman" w:cs="Times New Roman"/>
          <w:noProof/>
          <w:sz w:val="24"/>
          <w:szCs w:val="24"/>
        </w:rPr>
        <w:t xml:space="preserve">итисак, отпорност на мраз и со </w:t>
      </w:r>
      <w:r w:rsidRPr="001139A2">
        <w:rPr>
          <w:rFonts w:ascii="Times New Roman" w:hAnsi="Times New Roman" w:cs="Times New Roman"/>
          <w:noProof/>
          <w:sz w:val="24"/>
          <w:szCs w:val="24"/>
        </w:rPr>
        <w:t>и хабање.</w:t>
      </w:r>
    </w:p>
    <w:p w:rsidR="00F40DAF" w:rsidRPr="001139A2" w:rsidRDefault="00F40DAF" w:rsidP="00473E0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t>У  понуди су две врсте ливених ивичњака</w:t>
      </w:r>
      <w:r w:rsidRPr="001139A2">
        <w:rPr>
          <w:rFonts w:ascii="Times New Roman" w:hAnsi="Times New Roman" w:cs="Times New Roman"/>
          <w:b/>
          <w:noProof/>
          <w:sz w:val="24"/>
          <w:szCs w:val="24"/>
        </w:rPr>
        <w:t>, једнослојни сиви</w:t>
      </w:r>
      <w:r w:rsidRPr="001139A2">
        <w:rPr>
          <w:rFonts w:ascii="Times New Roman" w:hAnsi="Times New Roman" w:cs="Times New Roman"/>
          <w:noProof/>
          <w:sz w:val="24"/>
          <w:szCs w:val="24"/>
        </w:rPr>
        <w:t xml:space="preserve"> и </w:t>
      </w:r>
      <w:r w:rsidRPr="001139A2">
        <w:rPr>
          <w:rFonts w:ascii="Times New Roman" w:hAnsi="Times New Roman" w:cs="Times New Roman"/>
          <w:b/>
          <w:noProof/>
          <w:sz w:val="24"/>
          <w:szCs w:val="24"/>
        </w:rPr>
        <w:t>двослојни бели ивичњак</w:t>
      </w:r>
      <w:r w:rsidRPr="001139A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770B8" w:rsidRPr="001139A2" w:rsidRDefault="004770B8" w:rsidP="004770B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noProof/>
          <w:sz w:val="24"/>
          <w:szCs w:val="24"/>
        </w:rPr>
      </w:pPr>
      <w:r w:rsidRPr="001139A2">
        <w:rPr>
          <w:rFonts w:ascii="Times New Roman" w:hAnsi="Times New Roman" w:cs="Times New Roman"/>
          <w:b/>
          <w:noProof/>
          <w:sz w:val="24"/>
          <w:szCs w:val="24"/>
        </w:rPr>
        <w:t xml:space="preserve">Ивичњак 18/24 cm </w:t>
      </w:r>
    </w:p>
    <w:p w:rsidR="006E5CC4" w:rsidRPr="001139A2" w:rsidRDefault="003135B6">
      <w:pPr>
        <w:rPr>
          <w:rFonts w:ascii="Times New Roman" w:hAnsi="Times New Roman" w:cs="Times New Roman"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60315" cy="3886200"/>
            <wp:effectExtent l="19050" t="0" r="678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31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LightShading1"/>
        <w:tblW w:w="10457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567"/>
        <w:gridCol w:w="709"/>
        <w:gridCol w:w="566"/>
        <w:gridCol w:w="663"/>
        <w:gridCol w:w="664"/>
        <w:gridCol w:w="1460"/>
        <w:gridCol w:w="1726"/>
        <w:gridCol w:w="1726"/>
      </w:tblGrid>
      <w:tr w:rsidR="004E5139" w:rsidRPr="001139A2" w:rsidTr="0069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4E5139" w:rsidRPr="001139A2" w:rsidRDefault="004E5139" w:rsidP="006E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4E5139" w:rsidRPr="001139A2" w:rsidRDefault="004E5139" w:rsidP="006410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4E5139" w:rsidRPr="001139A2" w:rsidRDefault="004E5139" w:rsidP="006E5C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4" w:type="dxa"/>
          </w:tcPr>
          <w:p w:rsidR="004E5139" w:rsidRPr="001139A2" w:rsidRDefault="004E5139" w:rsidP="006E5C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4E5139" w:rsidRPr="001139A2" w:rsidRDefault="004E5139" w:rsidP="006E5C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726" w:type="dxa"/>
          </w:tcPr>
          <w:p w:rsidR="004E5139" w:rsidRPr="001139A2" w:rsidRDefault="004E5139" w:rsidP="006E5C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4E5139" w:rsidRPr="001139A2" w:rsidRDefault="004E5139" w:rsidP="006E5C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941A7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4E5139" w:rsidRPr="001139A2" w:rsidRDefault="004E5139" w:rsidP="006E5CC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Бетонски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ивичњак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18/24</w:t>
            </w:r>
          </w:p>
        </w:tc>
        <w:tc>
          <w:tcPr>
            <w:tcW w:w="567" w:type="dxa"/>
          </w:tcPr>
          <w:p w:rsidR="004E5139" w:rsidRPr="001139A2" w:rsidRDefault="006941A7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4E5139" w:rsidRPr="001139A2" w:rsidRDefault="004E5139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4E5139" w:rsidRPr="001139A2" w:rsidRDefault="004E5139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4E5139" w:rsidRPr="001139A2" w:rsidRDefault="004E5139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6" w:type="dxa"/>
          </w:tcPr>
          <w:p w:rsidR="004E5139" w:rsidRPr="001139A2" w:rsidRDefault="004E5139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63" w:type="dxa"/>
          </w:tcPr>
          <w:p w:rsidR="004E5139" w:rsidRPr="001139A2" w:rsidRDefault="004E5139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4E5139" w:rsidRPr="001139A2" w:rsidRDefault="004E5139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4E5139" w:rsidRPr="001139A2" w:rsidRDefault="004E5139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4E5139" w:rsidRPr="001139A2" w:rsidRDefault="004E5139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4E5139" w:rsidRPr="001139A2" w:rsidRDefault="004E5139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75" w:rsidRPr="001139A2" w:rsidTr="006941A7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EF3075" w:rsidRPr="001139A2" w:rsidRDefault="00EF3075" w:rsidP="006E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075" w:rsidRPr="001139A2" w:rsidRDefault="00EF3075" w:rsidP="006E5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F3075" w:rsidRPr="001139A2" w:rsidRDefault="00EF3075" w:rsidP="006E5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EF3075" w:rsidRPr="001139A2" w:rsidRDefault="00EF3075" w:rsidP="006E5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EF3075" w:rsidRPr="001139A2" w:rsidRDefault="00EF3075" w:rsidP="006E5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</w:tcPr>
          <w:p w:rsidR="00EF3075" w:rsidRPr="001139A2" w:rsidRDefault="00EF3075" w:rsidP="006E5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EF3075" w:rsidRPr="001139A2" w:rsidRDefault="00EF3075" w:rsidP="006E5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64" w:type="dxa"/>
          </w:tcPr>
          <w:p w:rsidR="00EF3075" w:rsidRPr="001139A2" w:rsidRDefault="00EF3075" w:rsidP="006E5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EF3075" w:rsidRPr="001139A2" w:rsidRDefault="00EF3075" w:rsidP="006E5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6" w:type="dxa"/>
          </w:tcPr>
          <w:p w:rsidR="00EF3075" w:rsidRPr="001139A2" w:rsidRDefault="00EF3075" w:rsidP="006E5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1580,00</w:t>
            </w:r>
          </w:p>
        </w:tc>
        <w:tc>
          <w:tcPr>
            <w:tcW w:w="1726" w:type="dxa"/>
          </w:tcPr>
          <w:p w:rsidR="00EF3075" w:rsidRPr="001139A2" w:rsidRDefault="00EF3075" w:rsidP="006E5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</w:p>
        </w:tc>
      </w:tr>
      <w:tr w:rsidR="006941A7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EF3075" w:rsidRPr="001139A2" w:rsidRDefault="00EF3075" w:rsidP="006E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075" w:rsidRPr="001139A2" w:rsidRDefault="00EF3075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F3075" w:rsidRPr="001139A2" w:rsidRDefault="00EF3075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EF3075" w:rsidRPr="001139A2" w:rsidRDefault="00EF3075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F3075" w:rsidRPr="001139A2" w:rsidRDefault="00EF3075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</w:tcPr>
          <w:p w:rsidR="00EF3075" w:rsidRPr="001139A2" w:rsidRDefault="00EF3075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EF3075" w:rsidRPr="001139A2" w:rsidRDefault="00EF3075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4" w:type="dxa"/>
          </w:tcPr>
          <w:p w:rsidR="00EF3075" w:rsidRPr="001139A2" w:rsidRDefault="00EF3075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EF3075" w:rsidRPr="001139A2" w:rsidRDefault="00EF3075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6" w:type="dxa"/>
          </w:tcPr>
          <w:p w:rsidR="00EF3075" w:rsidRPr="001139A2" w:rsidRDefault="00EF3075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26" w:type="dxa"/>
          </w:tcPr>
          <w:p w:rsidR="00EF3075" w:rsidRPr="001139A2" w:rsidRDefault="00EF3075" w:rsidP="006E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</w:p>
        </w:tc>
      </w:tr>
    </w:tbl>
    <w:p w:rsidR="006E5CC4" w:rsidRPr="001139A2" w:rsidRDefault="006E5CC4" w:rsidP="006E5CC4">
      <w:pPr>
        <w:rPr>
          <w:rFonts w:ascii="Times New Roman" w:hAnsi="Times New Roman" w:cs="Times New Roman"/>
          <w:sz w:val="24"/>
          <w:szCs w:val="24"/>
        </w:rPr>
      </w:pPr>
    </w:p>
    <w:p w:rsidR="003A4760" w:rsidRPr="001139A2" w:rsidRDefault="00FB737E" w:rsidP="006E5C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sz w:val="24"/>
          <w:szCs w:val="24"/>
        </w:rPr>
        <w:lastRenderedPageBreak/>
        <w:t>Ивичњак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18/24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углавном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t>употребљава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разграничавање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саобраћајних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трака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разделних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трака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разграничавање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тротоара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паркинг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саобраћајницама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вишег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ранга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ГМ (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градска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магистрала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), ГС (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градска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саобраћајница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), СУ (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сабирна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високи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ивичњак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12 cm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изнад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застора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обореном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положају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6 cm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изнад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застора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својом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горњом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ивицом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уличног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D" w:rsidRPr="001139A2">
        <w:rPr>
          <w:rFonts w:ascii="Times New Roman" w:hAnsi="Times New Roman" w:cs="Times New Roman"/>
          <w:sz w:val="24"/>
          <w:szCs w:val="24"/>
        </w:rPr>
        <w:t>паркирања</w:t>
      </w:r>
      <w:proofErr w:type="spellEnd"/>
      <w:r w:rsidR="00C5014D" w:rsidRPr="001139A2">
        <w:rPr>
          <w:rFonts w:ascii="Times New Roman" w:hAnsi="Times New Roman" w:cs="Times New Roman"/>
          <w:sz w:val="24"/>
          <w:szCs w:val="24"/>
        </w:rPr>
        <w:t>.</w:t>
      </w:r>
    </w:p>
    <w:p w:rsidR="004770B8" w:rsidRPr="001139A2" w:rsidRDefault="004770B8" w:rsidP="004770B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Ивичњак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20/24 cm</w:t>
      </w:r>
    </w:p>
    <w:p w:rsidR="005A4EC8" w:rsidRPr="001139A2" w:rsidRDefault="003135B6" w:rsidP="006E5CC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3706" cy="3895725"/>
            <wp:effectExtent l="19050" t="0" r="4794" b="0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706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LightShading1"/>
        <w:tblW w:w="10457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567"/>
        <w:gridCol w:w="709"/>
        <w:gridCol w:w="566"/>
        <w:gridCol w:w="663"/>
        <w:gridCol w:w="664"/>
        <w:gridCol w:w="1460"/>
        <w:gridCol w:w="1726"/>
        <w:gridCol w:w="1726"/>
      </w:tblGrid>
      <w:tr w:rsidR="006941A7" w:rsidRPr="001139A2" w:rsidTr="0069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941A7" w:rsidRPr="001139A2" w:rsidRDefault="006941A7" w:rsidP="00EF3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6941A7" w:rsidRPr="001139A2" w:rsidRDefault="006941A7" w:rsidP="00EF3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6941A7" w:rsidRPr="001139A2" w:rsidRDefault="006941A7" w:rsidP="00EF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4" w:type="dxa"/>
          </w:tcPr>
          <w:p w:rsidR="006941A7" w:rsidRPr="001139A2" w:rsidRDefault="006941A7" w:rsidP="00EF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6941A7" w:rsidRPr="001139A2" w:rsidRDefault="006941A7" w:rsidP="00EF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726" w:type="dxa"/>
          </w:tcPr>
          <w:p w:rsidR="006941A7" w:rsidRPr="001139A2" w:rsidRDefault="006941A7" w:rsidP="00EF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6941A7" w:rsidRPr="001139A2" w:rsidRDefault="006941A7" w:rsidP="00EF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941A7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6941A7" w:rsidRPr="001139A2" w:rsidRDefault="006941A7" w:rsidP="00EF307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Бетонски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ивичњак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20/24</w:t>
            </w:r>
          </w:p>
        </w:tc>
        <w:tc>
          <w:tcPr>
            <w:tcW w:w="567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6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63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75" w:rsidRPr="001139A2" w:rsidTr="006941A7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EF3075" w:rsidRPr="001139A2" w:rsidRDefault="00EF3075" w:rsidP="00EF3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64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6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26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</w:p>
        </w:tc>
      </w:tr>
      <w:tr w:rsidR="00EF3075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EF3075" w:rsidRPr="001139A2" w:rsidRDefault="00EF3075" w:rsidP="00EF3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075" w:rsidRPr="001139A2" w:rsidRDefault="00EF3075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F3075" w:rsidRPr="001139A2" w:rsidRDefault="00EF3075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EF3075" w:rsidRPr="001139A2" w:rsidRDefault="00EF3075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F3075" w:rsidRPr="001139A2" w:rsidRDefault="00EF3075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</w:tcPr>
          <w:p w:rsidR="00EF3075" w:rsidRPr="001139A2" w:rsidRDefault="00EF3075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EF3075" w:rsidRPr="001139A2" w:rsidRDefault="00EF3075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4" w:type="dxa"/>
          </w:tcPr>
          <w:p w:rsidR="00EF3075" w:rsidRPr="001139A2" w:rsidRDefault="00EF3075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EF3075" w:rsidRPr="001139A2" w:rsidRDefault="00EF3075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6" w:type="dxa"/>
          </w:tcPr>
          <w:p w:rsidR="00EF3075" w:rsidRPr="001139A2" w:rsidRDefault="00EF3075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26" w:type="dxa"/>
          </w:tcPr>
          <w:p w:rsidR="00EF3075" w:rsidRPr="001139A2" w:rsidRDefault="00EF3075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</w:p>
        </w:tc>
      </w:tr>
    </w:tbl>
    <w:p w:rsidR="006E5CC4" w:rsidRPr="001139A2" w:rsidRDefault="006E5CC4" w:rsidP="00EF3075">
      <w:pPr>
        <w:rPr>
          <w:rFonts w:ascii="Times New Roman" w:hAnsi="Times New Roman" w:cs="Times New Roman"/>
          <w:sz w:val="24"/>
          <w:szCs w:val="24"/>
        </w:rPr>
      </w:pPr>
    </w:p>
    <w:p w:rsidR="006410FE" w:rsidRPr="001139A2" w:rsidRDefault="006410FE" w:rsidP="006E5CC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410FE" w:rsidRPr="001139A2" w:rsidRDefault="00C5014D" w:rsidP="00C5014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t>Ивичњак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20/24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употребљава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разграничавање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саобраћајних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трака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разделних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трака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014D" w:rsidRPr="001139A2" w:rsidRDefault="00C5014D" w:rsidP="00C5014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углавном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саобраћајницама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вишег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ранга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ГА (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Градски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аутопут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), ГМ (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Градска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магистрала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), ГС (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Градска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саобраћајница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D49" w:rsidRPr="001139A2" w:rsidRDefault="00756D49" w:rsidP="00C5014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lastRenderedPageBreak/>
        <w:t>Користи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усправан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висина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горње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ивице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ивичњака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изнад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застора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12 cm)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оборен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висина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горње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ивице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ивичњака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изнад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застора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12 cm).</w:t>
      </w:r>
      <w:proofErr w:type="gramEnd"/>
    </w:p>
    <w:p w:rsidR="004770B8" w:rsidRPr="001139A2" w:rsidRDefault="004770B8" w:rsidP="004770B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Ивичњак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12/18 cm</w:t>
      </w:r>
    </w:p>
    <w:p w:rsidR="006410FE" w:rsidRPr="001139A2" w:rsidRDefault="006410FE" w:rsidP="006E5CC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E5CC4" w:rsidRPr="001139A2" w:rsidRDefault="004E5139" w:rsidP="006E5CC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90850" cy="3248025"/>
            <wp:effectExtent l="19050" t="0" r="0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LightShading1"/>
        <w:tblW w:w="10457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567"/>
        <w:gridCol w:w="709"/>
        <w:gridCol w:w="566"/>
        <w:gridCol w:w="663"/>
        <w:gridCol w:w="664"/>
        <w:gridCol w:w="1460"/>
        <w:gridCol w:w="1726"/>
        <w:gridCol w:w="1726"/>
      </w:tblGrid>
      <w:tr w:rsidR="006941A7" w:rsidRPr="001139A2" w:rsidTr="0069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941A7" w:rsidRPr="001139A2" w:rsidRDefault="006941A7" w:rsidP="00EF3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6941A7" w:rsidRPr="001139A2" w:rsidRDefault="006941A7" w:rsidP="00EF3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6941A7" w:rsidRPr="001139A2" w:rsidRDefault="006941A7" w:rsidP="00EF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4" w:type="dxa"/>
          </w:tcPr>
          <w:p w:rsidR="006941A7" w:rsidRPr="001139A2" w:rsidRDefault="006941A7" w:rsidP="00EF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6941A7" w:rsidRPr="001139A2" w:rsidRDefault="006941A7" w:rsidP="00EF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726" w:type="dxa"/>
          </w:tcPr>
          <w:p w:rsidR="006941A7" w:rsidRPr="001139A2" w:rsidRDefault="006941A7" w:rsidP="00EF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6941A7" w:rsidRPr="001139A2" w:rsidRDefault="006941A7" w:rsidP="00EF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941A7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6941A7" w:rsidRPr="001139A2" w:rsidRDefault="006941A7" w:rsidP="00EF307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Бетонски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ивичњак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12/18</w:t>
            </w:r>
          </w:p>
        </w:tc>
        <w:tc>
          <w:tcPr>
            <w:tcW w:w="567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6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63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75" w:rsidRPr="001139A2" w:rsidTr="006941A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EF3075" w:rsidRPr="001139A2" w:rsidRDefault="00EF3075" w:rsidP="00EF3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4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6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1520,00</w:t>
            </w:r>
          </w:p>
        </w:tc>
        <w:tc>
          <w:tcPr>
            <w:tcW w:w="1726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</w:p>
        </w:tc>
      </w:tr>
    </w:tbl>
    <w:p w:rsidR="006410FE" w:rsidRPr="001139A2" w:rsidRDefault="006410FE" w:rsidP="005329E1">
      <w:pPr>
        <w:rPr>
          <w:rFonts w:ascii="Times New Roman" w:hAnsi="Times New Roman" w:cs="Times New Roman"/>
          <w:sz w:val="24"/>
          <w:szCs w:val="24"/>
        </w:rPr>
      </w:pPr>
    </w:p>
    <w:p w:rsidR="005329E1" w:rsidRDefault="005329E1" w:rsidP="005329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Ивичњак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12/18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саобраћајницама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ранга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: СУ (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сабирна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), ПУ (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приступна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пешачка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стаза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139A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обореној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варијанти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разграничавање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пешачких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стаза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зелених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пешачких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стаза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уличног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паркирања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високи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ивичњак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саобраћајне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траке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уличног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паркирања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уличног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паркирања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пешачке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стазе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39A2" w:rsidRDefault="001139A2" w:rsidP="005329E1">
      <w:pPr>
        <w:rPr>
          <w:rFonts w:ascii="Times New Roman" w:hAnsi="Times New Roman" w:cs="Times New Roman"/>
          <w:sz w:val="24"/>
          <w:szCs w:val="24"/>
        </w:rPr>
      </w:pPr>
    </w:p>
    <w:p w:rsidR="001139A2" w:rsidRDefault="001139A2" w:rsidP="005329E1">
      <w:pPr>
        <w:rPr>
          <w:rFonts w:ascii="Times New Roman" w:hAnsi="Times New Roman" w:cs="Times New Roman"/>
          <w:sz w:val="24"/>
          <w:szCs w:val="24"/>
        </w:rPr>
      </w:pPr>
    </w:p>
    <w:p w:rsidR="001139A2" w:rsidRPr="001139A2" w:rsidRDefault="001139A2" w:rsidP="005329E1">
      <w:pPr>
        <w:rPr>
          <w:rFonts w:ascii="Times New Roman" w:hAnsi="Times New Roman" w:cs="Times New Roman"/>
          <w:sz w:val="24"/>
          <w:szCs w:val="24"/>
        </w:rPr>
      </w:pPr>
    </w:p>
    <w:p w:rsidR="005329E1" w:rsidRPr="001139A2" w:rsidRDefault="004770B8" w:rsidP="004770B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lastRenderedPageBreak/>
        <w:t>Ивичњак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10/20 cm</w:t>
      </w:r>
    </w:p>
    <w:p w:rsidR="006410FE" w:rsidRPr="001139A2" w:rsidRDefault="006410FE" w:rsidP="005329E1">
      <w:pPr>
        <w:rPr>
          <w:rFonts w:ascii="Times New Roman" w:hAnsi="Times New Roman" w:cs="Times New Roman"/>
          <w:sz w:val="24"/>
          <w:szCs w:val="24"/>
        </w:rPr>
      </w:pPr>
    </w:p>
    <w:p w:rsidR="006E5CC4" w:rsidRPr="001139A2" w:rsidRDefault="004E5139" w:rsidP="006E5CC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05150" cy="4267200"/>
            <wp:effectExtent l="19050" t="0" r="0" b="0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LightShading1"/>
        <w:tblW w:w="10457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567"/>
        <w:gridCol w:w="709"/>
        <w:gridCol w:w="566"/>
        <w:gridCol w:w="663"/>
        <w:gridCol w:w="664"/>
        <w:gridCol w:w="1460"/>
        <w:gridCol w:w="1726"/>
        <w:gridCol w:w="1726"/>
      </w:tblGrid>
      <w:tr w:rsidR="006941A7" w:rsidRPr="001139A2" w:rsidTr="0069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941A7" w:rsidRPr="001139A2" w:rsidRDefault="006941A7" w:rsidP="00EF3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6941A7" w:rsidRPr="001139A2" w:rsidRDefault="006941A7" w:rsidP="00EF3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6941A7" w:rsidRPr="001139A2" w:rsidRDefault="006941A7" w:rsidP="00EF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4" w:type="dxa"/>
          </w:tcPr>
          <w:p w:rsidR="006941A7" w:rsidRPr="001139A2" w:rsidRDefault="006941A7" w:rsidP="00EF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6941A7" w:rsidRPr="001139A2" w:rsidRDefault="006941A7" w:rsidP="00EF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726" w:type="dxa"/>
          </w:tcPr>
          <w:p w:rsidR="006941A7" w:rsidRPr="001139A2" w:rsidRDefault="006941A7" w:rsidP="00EF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6941A7" w:rsidRPr="001139A2" w:rsidRDefault="006941A7" w:rsidP="00EF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941A7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6941A7" w:rsidRPr="001139A2" w:rsidRDefault="006941A7" w:rsidP="00EF307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Бетонски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ивичњак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10/20</w:t>
            </w:r>
          </w:p>
        </w:tc>
        <w:tc>
          <w:tcPr>
            <w:tcW w:w="567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6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63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EF3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75" w:rsidRPr="001139A2" w:rsidTr="006941A7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EF3075" w:rsidRPr="001139A2" w:rsidRDefault="00EF3075" w:rsidP="00EF3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EF3075" w:rsidRPr="001139A2" w:rsidRDefault="002E5604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4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EF3075" w:rsidRPr="001139A2" w:rsidRDefault="002E5604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26" w:type="dxa"/>
          </w:tcPr>
          <w:p w:rsidR="00EF3075" w:rsidRPr="001139A2" w:rsidRDefault="002E5604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  <w:r w:rsidR="00EF3075" w:rsidRPr="001139A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6" w:type="dxa"/>
          </w:tcPr>
          <w:p w:rsidR="00EF3075" w:rsidRPr="001139A2" w:rsidRDefault="00EF3075" w:rsidP="00EF3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</w:p>
        </w:tc>
      </w:tr>
    </w:tbl>
    <w:p w:rsidR="006410FE" w:rsidRPr="001139A2" w:rsidRDefault="006410FE" w:rsidP="006410FE">
      <w:pPr>
        <w:tabs>
          <w:tab w:val="left" w:pos="2655"/>
        </w:tabs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tab/>
      </w:r>
    </w:p>
    <w:p w:rsidR="006410FE" w:rsidRPr="001139A2" w:rsidRDefault="005329E1" w:rsidP="005329E1">
      <w:pPr>
        <w:tabs>
          <w:tab w:val="left" w:pos="2655"/>
        </w:tabs>
        <w:rPr>
          <w:rFonts w:ascii="Times New Roman" w:hAnsi="Times New Roman" w:cs="Times New Roman"/>
          <w:noProof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t>Ивичњак 10/20 користи се углавном да физички одвоји бициклистичку стазу од пешачке стазе или бициклистичку стазу од травне површине.</w:t>
      </w:r>
      <w:r w:rsidR="00F40DAF" w:rsidRPr="001139A2">
        <w:rPr>
          <w:rFonts w:ascii="Times New Roman" w:hAnsi="Times New Roman" w:cs="Times New Roman"/>
          <w:noProof/>
          <w:sz w:val="24"/>
          <w:szCs w:val="24"/>
        </w:rPr>
        <w:t xml:space="preserve"> Мада због својих димензија може да се користи за ограничавање пешачких стаза, платоа, тргова, за дрвореде,.. </w:t>
      </w:r>
    </w:p>
    <w:p w:rsidR="00905F27" w:rsidRPr="001139A2" w:rsidRDefault="00905F27" w:rsidP="005329E1">
      <w:pPr>
        <w:tabs>
          <w:tab w:val="left" w:pos="2655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905F27" w:rsidRPr="001139A2" w:rsidRDefault="00905F27" w:rsidP="005329E1">
      <w:pPr>
        <w:tabs>
          <w:tab w:val="left" w:pos="2655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905F27" w:rsidRPr="001139A2" w:rsidRDefault="00905F27" w:rsidP="005329E1">
      <w:pPr>
        <w:tabs>
          <w:tab w:val="left" w:pos="2655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905F27" w:rsidRPr="001139A2" w:rsidRDefault="00905F27" w:rsidP="005329E1">
      <w:pPr>
        <w:tabs>
          <w:tab w:val="left" w:pos="2655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905F27" w:rsidRPr="001139A2" w:rsidRDefault="00905F27" w:rsidP="005329E1">
      <w:pPr>
        <w:tabs>
          <w:tab w:val="left" w:pos="2655"/>
        </w:tabs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F27" w:rsidRPr="001139A2" w:rsidRDefault="004770B8" w:rsidP="004770B8">
      <w:pPr>
        <w:pStyle w:val="ListParagraph"/>
        <w:numPr>
          <w:ilvl w:val="2"/>
          <w:numId w:val="2"/>
        </w:numPr>
        <w:tabs>
          <w:tab w:val="left" w:pos="2655"/>
        </w:tabs>
        <w:rPr>
          <w:rFonts w:ascii="Times New Roman" w:hAnsi="Times New Roman" w:cs="Times New Roman"/>
          <w:b/>
          <w:noProof/>
          <w:sz w:val="24"/>
          <w:szCs w:val="24"/>
        </w:rPr>
      </w:pPr>
      <w:r w:rsidRPr="001139A2">
        <w:rPr>
          <w:rFonts w:ascii="Times New Roman" w:hAnsi="Times New Roman" w:cs="Times New Roman"/>
          <w:b/>
          <w:noProof/>
          <w:sz w:val="24"/>
          <w:szCs w:val="24"/>
        </w:rPr>
        <w:t xml:space="preserve">Ивичњак 7/20 </w:t>
      </w:r>
      <w:r w:rsidRPr="001139A2">
        <w:rPr>
          <w:rFonts w:ascii="Times New Roman" w:hAnsi="Times New Roman" w:cs="Times New Roman"/>
          <w:b/>
          <w:sz w:val="24"/>
          <w:szCs w:val="24"/>
        </w:rPr>
        <w:t>cm</w:t>
      </w:r>
    </w:p>
    <w:p w:rsidR="00110074" w:rsidRPr="001139A2" w:rsidRDefault="00B279F0" w:rsidP="005329E1">
      <w:pPr>
        <w:tabs>
          <w:tab w:val="left" w:pos="2655"/>
        </w:tabs>
        <w:rPr>
          <w:rFonts w:ascii="Times New Roman" w:hAnsi="Times New Roman" w:cs="Times New Roman"/>
          <w:noProof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69463" cy="2447925"/>
            <wp:effectExtent l="19050" t="0" r="6987" b="0"/>
            <wp:docPr id="3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3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5F27" w:rsidRPr="00113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14976" cy="2809875"/>
            <wp:effectExtent l="19050" t="0" r="4324" b="0"/>
            <wp:docPr id="3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976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9F0" w:rsidRPr="001139A2" w:rsidRDefault="00110074" w:rsidP="001100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Једнослојни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сиви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бетонски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ивичњак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Двослојни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бели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бетонски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ивичњак</w:t>
      </w:r>
      <w:proofErr w:type="spellEnd"/>
    </w:p>
    <w:tbl>
      <w:tblPr>
        <w:tblStyle w:val="LightShading1"/>
        <w:tblpPr w:leftFromText="180" w:rightFromText="180" w:vertAnchor="text" w:horzAnchor="margin" w:tblpY="172"/>
        <w:tblW w:w="10457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567"/>
        <w:gridCol w:w="709"/>
        <w:gridCol w:w="566"/>
        <w:gridCol w:w="663"/>
        <w:gridCol w:w="664"/>
        <w:gridCol w:w="1460"/>
        <w:gridCol w:w="1726"/>
        <w:gridCol w:w="1726"/>
      </w:tblGrid>
      <w:tr w:rsidR="00110074" w:rsidRPr="001139A2" w:rsidTr="00110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10074" w:rsidRPr="001139A2" w:rsidRDefault="00110074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74" w:rsidRPr="001139A2" w:rsidRDefault="00110074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110074" w:rsidRPr="001139A2" w:rsidRDefault="00110074" w:rsidP="00110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110074" w:rsidRPr="001139A2" w:rsidRDefault="00110074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4" w:type="dxa"/>
          </w:tcPr>
          <w:p w:rsidR="00110074" w:rsidRPr="001139A2" w:rsidRDefault="00110074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110074" w:rsidRPr="001139A2" w:rsidRDefault="00110074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726" w:type="dxa"/>
          </w:tcPr>
          <w:p w:rsidR="00110074" w:rsidRPr="001139A2" w:rsidRDefault="00110074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110074" w:rsidRPr="001139A2" w:rsidRDefault="00110074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10074" w:rsidRPr="001139A2" w:rsidTr="00110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110074" w:rsidRPr="001139A2" w:rsidRDefault="00110074" w:rsidP="0011007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Бетонски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ивичњак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7/20/50</w:t>
            </w:r>
          </w:p>
        </w:tc>
        <w:tc>
          <w:tcPr>
            <w:tcW w:w="567" w:type="dxa"/>
          </w:tcPr>
          <w:p w:rsidR="00110074" w:rsidRPr="001139A2" w:rsidRDefault="0011007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110074" w:rsidRPr="001139A2" w:rsidRDefault="0011007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110074" w:rsidRPr="001139A2" w:rsidRDefault="0011007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110074" w:rsidRPr="001139A2" w:rsidRDefault="0011007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6" w:type="dxa"/>
          </w:tcPr>
          <w:p w:rsidR="00110074" w:rsidRPr="001139A2" w:rsidRDefault="0011007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63" w:type="dxa"/>
          </w:tcPr>
          <w:p w:rsidR="00110074" w:rsidRPr="001139A2" w:rsidRDefault="0011007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10074" w:rsidRPr="001139A2" w:rsidRDefault="0011007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110074" w:rsidRPr="001139A2" w:rsidRDefault="0011007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110074" w:rsidRPr="001139A2" w:rsidRDefault="0011007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110074" w:rsidRPr="001139A2" w:rsidRDefault="0011007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74" w:rsidRPr="001139A2" w:rsidTr="0011007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110074" w:rsidRPr="001139A2" w:rsidRDefault="00110074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0074" w:rsidRPr="001139A2" w:rsidRDefault="0011007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10074" w:rsidRPr="001139A2" w:rsidRDefault="0011007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10074" w:rsidRPr="001139A2" w:rsidRDefault="0011007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110074" w:rsidRPr="001139A2" w:rsidRDefault="0011007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566" w:type="dxa"/>
          </w:tcPr>
          <w:p w:rsidR="00110074" w:rsidRPr="001139A2" w:rsidRDefault="0011007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3" w:type="dxa"/>
          </w:tcPr>
          <w:p w:rsidR="00110074" w:rsidRPr="001139A2" w:rsidRDefault="0011007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4" w:type="dxa"/>
          </w:tcPr>
          <w:p w:rsidR="00110074" w:rsidRPr="001139A2" w:rsidRDefault="0011007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110074" w:rsidRPr="001139A2" w:rsidRDefault="0011007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26" w:type="dxa"/>
          </w:tcPr>
          <w:p w:rsidR="00110074" w:rsidRPr="001139A2" w:rsidRDefault="0011007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1890,00</w:t>
            </w:r>
          </w:p>
        </w:tc>
        <w:tc>
          <w:tcPr>
            <w:tcW w:w="1726" w:type="dxa"/>
          </w:tcPr>
          <w:p w:rsidR="00110074" w:rsidRPr="001139A2" w:rsidRDefault="0011007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</w:p>
        </w:tc>
      </w:tr>
    </w:tbl>
    <w:p w:rsidR="006410FE" w:rsidRPr="001139A2" w:rsidRDefault="006410FE" w:rsidP="00905F27">
      <w:pPr>
        <w:tabs>
          <w:tab w:val="left" w:pos="2655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5329E1" w:rsidRPr="001139A2" w:rsidRDefault="005329E1" w:rsidP="006E5CC4">
      <w:pPr>
        <w:ind w:firstLine="720"/>
        <w:rPr>
          <w:rFonts w:ascii="Times New Roman" w:hAnsi="Times New Roman" w:cs="Times New Roman"/>
          <w:noProof/>
          <w:sz w:val="24"/>
          <w:szCs w:val="24"/>
        </w:rPr>
      </w:pPr>
    </w:p>
    <w:p w:rsidR="005329E1" w:rsidRPr="001139A2" w:rsidRDefault="005329E1" w:rsidP="006E5CC4">
      <w:pPr>
        <w:ind w:firstLine="720"/>
        <w:rPr>
          <w:rFonts w:ascii="Times New Roman" w:hAnsi="Times New Roman" w:cs="Times New Roman"/>
          <w:noProof/>
          <w:sz w:val="24"/>
          <w:szCs w:val="24"/>
        </w:rPr>
      </w:pPr>
    </w:p>
    <w:p w:rsidR="005329E1" w:rsidRPr="001139A2" w:rsidRDefault="005329E1" w:rsidP="006E5CC4">
      <w:pPr>
        <w:ind w:firstLine="720"/>
        <w:rPr>
          <w:rFonts w:ascii="Times New Roman" w:hAnsi="Times New Roman" w:cs="Times New Roman"/>
          <w:noProof/>
          <w:sz w:val="24"/>
          <w:szCs w:val="24"/>
        </w:rPr>
      </w:pPr>
    </w:p>
    <w:p w:rsidR="005329E1" w:rsidRPr="001139A2" w:rsidRDefault="005329E1" w:rsidP="006E5CC4">
      <w:pPr>
        <w:ind w:firstLine="720"/>
        <w:rPr>
          <w:rFonts w:ascii="Times New Roman" w:hAnsi="Times New Roman" w:cs="Times New Roman"/>
          <w:noProof/>
          <w:sz w:val="24"/>
          <w:szCs w:val="24"/>
        </w:rPr>
      </w:pPr>
    </w:p>
    <w:p w:rsidR="00110074" w:rsidRPr="001139A2" w:rsidRDefault="00110074" w:rsidP="006E5CC4">
      <w:pPr>
        <w:ind w:firstLine="720"/>
        <w:rPr>
          <w:rFonts w:ascii="Times New Roman" w:hAnsi="Times New Roman" w:cs="Times New Roman"/>
          <w:noProof/>
          <w:sz w:val="24"/>
          <w:szCs w:val="24"/>
        </w:rPr>
      </w:pPr>
    </w:p>
    <w:p w:rsidR="00F76B51" w:rsidRPr="001139A2" w:rsidRDefault="00F76B51" w:rsidP="002E5604">
      <w:pPr>
        <w:rPr>
          <w:rFonts w:ascii="Times New Roman" w:hAnsi="Times New Roman" w:cs="Times New Roman"/>
          <w:sz w:val="24"/>
          <w:szCs w:val="24"/>
        </w:rPr>
      </w:pPr>
    </w:p>
    <w:p w:rsidR="005329E1" w:rsidRPr="001139A2" w:rsidRDefault="005329E1" w:rsidP="002E5604">
      <w:pPr>
        <w:rPr>
          <w:rFonts w:ascii="Times New Roman" w:hAnsi="Times New Roman" w:cs="Times New Roman"/>
          <w:sz w:val="24"/>
          <w:szCs w:val="24"/>
        </w:rPr>
      </w:pPr>
    </w:p>
    <w:p w:rsidR="005329E1" w:rsidRPr="001139A2" w:rsidRDefault="005329E1" w:rsidP="004770B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lastRenderedPageBreak/>
        <w:t>Вибропресовани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бетонски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ивичњак</w:t>
      </w:r>
      <w:proofErr w:type="spellEnd"/>
    </w:p>
    <w:p w:rsidR="00D627CD" w:rsidRPr="001139A2" w:rsidRDefault="00D627CD" w:rsidP="002E5604">
      <w:pPr>
        <w:rPr>
          <w:rFonts w:ascii="Times New Roman" w:hAnsi="Times New Roman" w:cs="Times New Roman"/>
          <w:b/>
          <w:sz w:val="24"/>
          <w:szCs w:val="24"/>
        </w:rPr>
      </w:pPr>
    </w:p>
    <w:p w:rsidR="00D627CD" w:rsidRPr="001139A2" w:rsidRDefault="003135B6" w:rsidP="002E560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t>Технологија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вибропресовања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споји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целину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растресите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гранулометријске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материјале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5B6" w:rsidRPr="001139A2" w:rsidRDefault="003135B6" w:rsidP="002E560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t>Технологија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вибрпресовања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значи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вибрирање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бетонске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мешавине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преси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притиском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t>Метода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доста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ефикасна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квалитетног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бетона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дугу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трајност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чврстоћу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отпорност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мраз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35B6" w:rsidRPr="001139A2" w:rsidRDefault="003135B6" w:rsidP="002E5604">
      <w:pPr>
        <w:rPr>
          <w:rFonts w:ascii="Times New Roman" w:hAnsi="Times New Roman" w:cs="Times New Roman"/>
          <w:sz w:val="24"/>
          <w:szCs w:val="24"/>
        </w:rPr>
      </w:pPr>
    </w:p>
    <w:p w:rsidR="005329E1" w:rsidRPr="001139A2" w:rsidRDefault="004770B8" w:rsidP="004770B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Ивичњак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7/20 cm</w:t>
      </w:r>
    </w:p>
    <w:p w:rsidR="005329E1" w:rsidRPr="001139A2" w:rsidRDefault="004E5139" w:rsidP="002E5604">
      <w:pPr>
        <w:rPr>
          <w:rFonts w:ascii="Times New Roman" w:hAnsi="Times New Roman" w:cs="Times New Roman"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43225" cy="4295775"/>
            <wp:effectExtent l="19050" t="0" r="9525" b="0"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9E1" w:rsidRDefault="005329E1" w:rsidP="002E5604">
      <w:pPr>
        <w:rPr>
          <w:rFonts w:ascii="Times New Roman" w:hAnsi="Times New Roman" w:cs="Times New Roman"/>
          <w:sz w:val="24"/>
          <w:szCs w:val="24"/>
        </w:rPr>
      </w:pPr>
    </w:p>
    <w:p w:rsidR="009D15E9" w:rsidRPr="001139A2" w:rsidRDefault="009D15E9" w:rsidP="002E5604">
      <w:pPr>
        <w:rPr>
          <w:rFonts w:ascii="Times New Roman" w:hAnsi="Times New Roman" w:cs="Times New Roman"/>
          <w:sz w:val="24"/>
          <w:szCs w:val="24"/>
        </w:rPr>
      </w:pPr>
    </w:p>
    <w:p w:rsidR="005329E1" w:rsidRPr="001139A2" w:rsidRDefault="005329E1" w:rsidP="002E560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1"/>
        <w:tblW w:w="10457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567"/>
        <w:gridCol w:w="709"/>
        <w:gridCol w:w="566"/>
        <w:gridCol w:w="663"/>
        <w:gridCol w:w="664"/>
        <w:gridCol w:w="1460"/>
        <w:gridCol w:w="1726"/>
        <w:gridCol w:w="1726"/>
      </w:tblGrid>
      <w:tr w:rsidR="006941A7" w:rsidRPr="001139A2" w:rsidTr="0069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6941A7" w:rsidRPr="001139A2" w:rsidRDefault="006941A7" w:rsidP="00110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941A7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Бетонски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ивичњак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7/20</w:t>
            </w:r>
          </w:p>
        </w:tc>
        <w:tc>
          <w:tcPr>
            <w:tcW w:w="567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604" w:rsidRPr="001139A2" w:rsidTr="006941A7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2E5604" w:rsidRPr="001139A2" w:rsidRDefault="002E5604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5604" w:rsidRPr="001139A2" w:rsidRDefault="002E56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E5604" w:rsidRPr="001139A2" w:rsidRDefault="002E56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E5604" w:rsidRPr="001139A2" w:rsidRDefault="002E56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E5604" w:rsidRPr="001139A2" w:rsidRDefault="002E56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2E5604" w:rsidRPr="001139A2" w:rsidRDefault="002E56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2E5604" w:rsidRPr="001139A2" w:rsidRDefault="002E56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4" w:type="dxa"/>
          </w:tcPr>
          <w:p w:rsidR="002E5604" w:rsidRPr="001139A2" w:rsidRDefault="002E56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2E5604" w:rsidRPr="001139A2" w:rsidRDefault="002E56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26" w:type="dxa"/>
          </w:tcPr>
          <w:p w:rsidR="002E5604" w:rsidRPr="001139A2" w:rsidRDefault="002E56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726" w:type="dxa"/>
          </w:tcPr>
          <w:p w:rsidR="002E5604" w:rsidRPr="001139A2" w:rsidRDefault="002E56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</w:p>
        </w:tc>
      </w:tr>
    </w:tbl>
    <w:p w:rsidR="002E5604" w:rsidRPr="001139A2" w:rsidRDefault="002E5604" w:rsidP="002E5604">
      <w:pPr>
        <w:rPr>
          <w:rFonts w:ascii="Times New Roman" w:hAnsi="Times New Roman" w:cs="Times New Roman"/>
          <w:sz w:val="24"/>
          <w:szCs w:val="24"/>
        </w:rPr>
      </w:pPr>
    </w:p>
    <w:p w:rsidR="005329E1" w:rsidRPr="001139A2" w:rsidRDefault="005329E1" w:rsidP="002E560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t>Ивичњак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7/20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назива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баштенски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ивичњак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употребљава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обично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DAF" w:rsidRPr="001139A2">
        <w:rPr>
          <w:rFonts w:ascii="Times New Roman" w:hAnsi="Times New Roman" w:cs="Times New Roman"/>
          <w:sz w:val="24"/>
          <w:szCs w:val="24"/>
        </w:rPr>
        <w:t>одвоји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пешачке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стазе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травне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парко</w:t>
      </w:r>
      <w:r w:rsidR="00F40DAF" w:rsidRPr="001139A2">
        <w:rPr>
          <w:rFonts w:ascii="Times New Roman" w:hAnsi="Times New Roman" w:cs="Times New Roman"/>
          <w:sz w:val="24"/>
          <w:szCs w:val="24"/>
        </w:rPr>
        <w:t>вима</w:t>
      </w:r>
      <w:proofErr w:type="spellEnd"/>
      <w:r w:rsidR="00F40DAF" w:rsidRPr="00113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0DAF" w:rsidRPr="001139A2">
        <w:rPr>
          <w:rFonts w:ascii="Times New Roman" w:hAnsi="Times New Roman" w:cs="Times New Roman"/>
          <w:sz w:val="24"/>
          <w:szCs w:val="24"/>
        </w:rPr>
        <w:t>око</w:t>
      </w:r>
      <w:proofErr w:type="spellEnd"/>
      <w:r w:rsidR="00F40DAF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DAF" w:rsidRPr="001139A2">
        <w:rPr>
          <w:rFonts w:ascii="Times New Roman" w:hAnsi="Times New Roman" w:cs="Times New Roman"/>
          <w:sz w:val="24"/>
          <w:szCs w:val="24"/>
        </w:rPr>
        <w:t>дрвореда</w:t>
      </w:r>
      <w:proofErr w:type="spellEnd"/>
      <w:r w:rsidR="00F40DAF" w:rsidRPr="00113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0DAF" w:rsidRPr="001139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40DAF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DAF" w:rsidRPr="001139A2">
        <w:rPr>
          <w:rFonts w:ascii="Times New Roman" w:hAnsi="Times New Roman" w:cs="Times New Roman"/>
          <w:sz w:val="24"/>
          <w:szCs w:val="24"/>
        </w:rPr>
        <w:t>надвишење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травне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24ACA" w:rsidRPr="001139A2" w:rsidRDefault="00724ACA" w:rsidP="002E5604">
      <w:pPr>
        <w:rPr>
          <w:rFonts w:ascii="Times New Roman" w:hAnsi="Times New Roman" w:cs="Times New Roman"/>
          <w:sz w:val="24"/>
          <w:szCs w:val="24"/>
        </w:rPr>
      </w:pPr>
    </w:p>
    <w:p w:rsidR="00724ACA" w:rsidRPr="001139A2" w:rsidRDefault="004770B8" w:rsidP="004770B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Ивичњак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12/18 cm</w:t>
      </w:r>
    </w:p>
    <w:p w:rsidR="00724ACA" w:rsidRPr="001139A2" w:rsidRDefault="004E5139" w:rsidP="002E5604">
      <w:pPr>
        <w:rPr>
          <w:rFonts w:ascii="Times New Roman" w:hAnsi="Times New Roman" w:cs="Times New Roman"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90850" cy="3248025"/>
            <wp:effectExtent l="19050" t="0" r="0" b="0"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ACA" w:rsidRPr="001139A2" w:rsidRDefault="00724ACA" w:rsidP="002E5604">
      <w:pPr>
        <w:rPr>
          <w:rFonts w:ascii="Times New Roman" w:hAnsi="Times New Roman" w:cs="Times New Roman"/>
          <w:sz w:val="24"/>
          <w:szCs w:val="24"/>
        </w:rPr>
      </w:pPr>
    </w:p>
    <w:p w:rsidR="00724ACA" w:rsidRPr="001139A2" w:rsidRDefault="00724ACA" w:rsidP="00724A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1"/>
        <w:tblW w:w="10457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567"/>
        <w:gridCol w:w="709"/>
        <w:gridCol w:w="566"/>
        <w:gridCol w:w="663"/>
        <w:gridCol w:w="664"/>
        <w:gridCol w:w="1460"/>
        <w:gridCol w:w="1726"/>
        <w:gridCol w:w="1726"/>
      </w:tblGrid>
      <w:tr w:rsidR="006941A7" w:rsidRPr="001139A2" w:rsidTr="0069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6941A7" w:rsidRPr="001139A2" w:rsidRDefault="006941A7" w:rsidP="00110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941A7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Бетонски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ивичњак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12/18</w:t>
            </w:r>
          </w:p>
        </w:tc>
        <w:tc>
          <w:tcPr>
            <w:tcW w:w="567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CA" w:rsidRPr="001139A2" w:rsidTr="006941A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724ACA" w:rsidRPr="001139A2" w:rsidRDefault="00724ACA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24ACA" w:rsidRPr="001139A2" w:rsidRDefault="00724ACA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24ACA" w:rsidRPr="001139A2" w:rsidRDefault="00724ACA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24ACA" w:rsidRPr="001139A2" w:rsidRDefault="00724ACA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724ACA" w:rsidRPr="001139A2" w:rsidRDefault="00724ACA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724ACA" w:rsidRPr="001139A2" w:rsidRDefault="00724ACA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724ACA" w:rsidRPr="001139A2" w:rsidRDefault="00724ACA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4" w:type="dxa"/>
          </w:tcPr>
          <w:p w:rsidR="00724ACA" w:rsidRPr="001139A2" w:rsidRDefault="00724ACA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724ACA" w:rsidRPr="001139A2" w:rsidRDefault="00724ACA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6" w:type="dxa"/>
          </w:tcPr>
          <w:p w:rsidR="00724ACA" w:rsidRPr="001139A2" w:rsidRDefault="00724ACA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1520,00</w:t>
            </w:r>
          </w:p>
        </w:tc>
        <w:tc>
          <w:tcPr>
            <w:tcW w:w="1726" w:type="dxa"/>
          </w:tcPr>
          <w:p w:rsidR="00724ACA" w:rsidRPr="001139A2" w:rsidRDefault="00724ACA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</w:p>
        </w:tc>
      </w:tr>
    </w:tbl>
    <w:p w:rsidR="00724ACA" w:rsidRPr="001139A2" w:rsidRDefault="00724ACA" w:rsidP="00724ACA">
      <w:pPr>
        <w:rPr>
          <w:rFonts w:ascii="Times New Roman" w:hAnsi="Times New Roman" w:cs="Times New Roman"/>
          <w:sz w:val="24"/>
          <w:szCs w:val="24"/>
        </w:rPr>
      </w:pPr>
    </w:p>
    <w:p w:rsidR="00724ACA" w:rsidRPr="001139A2" w:rsidRDefault="00724ACA" w:rsidP="00724A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sz w:val="24"/>
          <w:szCs w:val="24"/>
        </w:rPr>
        <w:lastRenderedPageBreak/>
        <w:t>Ивичњак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12/18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саобраћајницама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ранга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: СУ (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сабирна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), ПУ (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приступна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пешачка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стаза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139A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обореној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варијанти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разграничавање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пешачких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стаза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зелених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пешачких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стаза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уличног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паркирања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високи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ивичњак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саобраћајне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траке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уличног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паркирања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уличног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паркирања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пешачке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стазе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0983" w:rsidRPr="001139A2" w:rsidRDefault="00190983" w:rsidP="00724ACA">
      <w:pPr>
        <w:rPr>
          <w:rFonts w:ascii="Times New Roman" w:hAnsi="Times New Roman" w:cs="Times New Roman"/>
          <w:b/>
          <w:sz w:val="24"/>
          <w:szCs w:val="24"/>
        </w:rPr>
      </w:pPr>
    </w:p>
    <w:p w:rsidR="00190983" w:rsidRPr="001139A2" w:rsidRDefault="00190983" w:rsidP="004770B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Специјални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типови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ивичњака</w:t>
      </w:r>
      <w:proofErr w:type="spellEnd"/>
    </w:p>
    <w:p w:rsidR="00F40857" w:rsidRPr="001139A2" w:rsidRDefault="00110074" w:rsidP="002A4249">
      <w:pPr>
        <w:rPr>
          <w:rFonts w:ascii="Times New Roman" w:hAnsi="Times New Roman" w:cs="Times New Roman"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0" cy="2438400"/>
            <wp:effectExtent l="19050" t="0" r="0" b="0"/>
            <wp:docPr id="3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0074" w:rsidRPr="001139A2" w:rsidRDefault="00110074" w:rsidP="00F408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0857" w:rsidRPr="001139A2" w:rsidRDefault="00F40857" w:rsidP="004770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Бетонске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риголе</w:t>
      </w:r>
      <w:proofErr w:type="spellEnd"/>
    </w:p>
    <w:p w:rsidR="00F40857" w:rsidRPr="001139A2" w:rsidRDefault="00F40857" w:rsidP="00F40857">
      <w:pPr>
        <w:rPr>
          <w:rFonts w:ascii="Times New Roman" w:hAnsi="Times New Roman" w:cs="Times New Roman"/>
          <w:b/>
          <w:sz w:val="24"/>
          <w:szCs w:val="24"/>
        </w:rPr>
      </w:pPr>
    </w:p>
    <w:p w:rsidR="00F40857" w:rsidRPr="001139A2" w:rsidRDefault="00F40857" w:rsidP="004770B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Ливене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бетонске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риголе</w:t>
      </w:r>
      <w:proofErr w:type="spellEnd"/>
    </w:p>
    <w:p w:rsidR="00972F1C" w:rsidRPr="001139A2" w:rsidRDefault="00972F1C" w:rsidP="00972F1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t>Риголе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израђене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бетона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високе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чврстоће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t>Производи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специјално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израђени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поседују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високу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отпорност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мраз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велику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чврстоћу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притисак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2F1C" w:rsidRPr="001139A2" w:rsidRDefault="00972F1C" w:rsidP="00972F1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одвести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воду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жељеном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правцу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2F1C" w:rsidRPr="001139A2" w:rsidRDefault="004770B8" w:rsidP="004770B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Ригола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50/40/12 cm</w:t>
      </w:r>
    </w:p>
    <w:p w:rsidR="00F40857" w:rsidRPr="001139A2" w:rsidRDefault="004E5139" w:rsidP="00F40857">
      <w:pPr>
        <w:rPr>
          <w:rFonts w:ascii="Times New Roman" w:hAnsi="Times New Roman" w:cs="Times New Roman"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219450" cy="2438400"/>
            <wp:effectExtent l="19050" t="0" r="0" b="0"/>
            <wp:docPr id="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57" w:rsidRPr="001139A2" w:rsidRDefault="00F40857" w:rsidP="00F4085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1"/>
        <w:tblW w:w="10457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567"/>
        <w:gridCol w:w="709"/>
        <w:gridCol w:w="566"/>
        <w:gridCol w:w="663"/>
        <w:gridCol w:w="664"/>
        <w:gridCol w:w="1460"/>
        <w:gridCol w:w="1726"/>
        <w:gridCol w:w="1726"/>
      </w:tblGrid>
      <w:tr w:rsidR="006941A7" w:rsidRPr="001139A2" w:rsidTr="0069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6941A7" w:rsidRPr="001139A2" w:rsidRDefault="006941A7" w:rsidP="00110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941A7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6941A7" w:rsidRPr="001139A2" w:rsidRDefault="006941A7" w:rsidP="00F4085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Бетонска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ригола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50/40/12</w:t>
            </w:r>
          </w:p>
        </w:tc>
        <w:tc>
          <w:tcPr>
            <w:tcW w:w="567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57" w:rsidRPr="001139A2" w:rsidTr="006941A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F40857" w:rsidRPr="001139A2" w:rsidRDefault="00F40857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0857" w:rsidRPr="001139A2" w:rsidRDefault="00F4085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40857" w:rsidRPr="001139A2" w:rsidRDefault="00F4085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F40857" w:rsidRPr="001139A2" w:rsidRDefault="00F4085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40857" w:rsidRPr="001139A2" w:rsidRDefault="00F4085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F40857" w:rsidRPr="001139A2" w:rsidRDefault="00F4085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F40857" w:rsidRPr="001139A2" w:rsidRDefault="00F4085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4" w:type="dxa"/>
          </w:tcPr>
          <w:p w:rsidR="00F40857" w:rsidRPr="001139A2" w:rsidRDefault="00F4085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F40857" w:rsidRPr="001139A2" w:rsidRDefault="00240C15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6" w:type="dxa"/>
          </w:tcPr>
          <w:p w:rsidR="00F40857" w:rsidRPr="001139A2" w:rsidRDefault="00240C15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  <w:r w:rsidR="00F40857" w:rsidRPr="001139A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6" w:type="dxa"/>
          </w:tcPr>
          <w:p w:rsidR="00F40857" w:rsidRPr="001139A2" w:rsidRDefault="00F4085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</w:p>
        </w:tc>
      </w:tr>
    </w:tbl>
    <w:p w:rsidR="00F40857" w:rsidRPr="001139A2" w:rsidRDefault="00F40857" w:rsidP="00F408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70B8" w:rsidRPr="001139A2" w:rsidRDefault="004770B8" w:rsidP="00F408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70B8" w:rsidRPr="001139A2" w:rsidRDefault="004770B8" w:rsidP="00F408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70B8" w:rsidRPr="001139A2" w:rsidRDefault="004770B8" w:rsidP="00F408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70B8" w:rsidRPr="001139A2" w:rsidRDefault="004770B8" w:rsidP="00F408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70B8" w:rsidRPr="001139A2" w:rsidRDefault="004770B8" w:rsidP="00F408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70B8" w:rsidRPr="001139A2" w:rsidRDefault="004770B8" w:rsidP="004770B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Ригола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50/30/9 cm</w:t>
      </w:r>
    </w:p>
    <w:p w:rsidR="00F03B3C" w:rsidRPr="001139A2" w:rsidRDefault="004E5139" w:rsidP="00240C15">
      <w:pPr>
        <w:rPr>
          <w:rFonts w:ascii="Times New Roman" w:hAnsi="Times New Roman" w:cs="Times New Roman"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676525" cy="2228850"/>
            <wp:effectExtent l="19050" t="0" r="9525" b="0"/>
            <wp:docPr id="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LightShading1"/>
        <w:tblW w:w="10457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567"/>
        <w:gridCol w:w="709"/>
        <w:gridCol w:w="566"/>
        <w:gridCol w:w="663"/>
        <w:gridCol w:w="664"/>
        <w:gridCol w:w="1460"/>
        <w:gridCol w:w="1726"/>
        <w:gridCol w:w="1726"/>
      </w:tblGrid>
      <w:tr w:rsidR="006941A7" w:rsidRPr="001139A2" w:rsidTr="0069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6941A7" w:rsidRPr="001139A2" w:rsidRDefault="006941A7" w:rsidP="00110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941A7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Бетонска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ригола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50/30/9</w:t>
            </w:r>
          </w:p>
        </w:tc>
        <w:tc>
          <w:tcPr>
            <w:tcW w:w="567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3C" w:rsidRPr="001139A2" w:rsidTr="006941A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F03B3C" w:rsidRPr="001139A2" w:rsidRDefault="00F03B3C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03B3C" w:rsidRPr="001139A2" w:rsidRDefault="00F03B3C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03B3C" w:rsidRPr="001139A2" w:rsidRDefault="00F03B3C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F03B3C" w:rsidRPr="001139A2" w:rsidRDefault="00F03B3C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03B3C" w:rsidRPr="001139A2" w:rsidRDefault="00F03B3C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F03B3C" w:rsidRPr="001139A2" w:rsidRDefault="00F03B3C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F03B3C" w:rsidRPr="001139A2" w:rsidRDefault="003434C9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</w:tcPr>
          <w:p w:rsidR="00F03B3C" w:rsidRPr="001139A2" w:rsidRDefault="00F03B3C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F03B3C" w:rsidRPr="001139A2" w:rsidRDefault="003434C9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3B3C" w:rsidRPr="00113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6" w:type="dxa"/>
          </w:tcPr>
          <w:p w:rsidR="00F03B3C" w:rsidRPr="001139A2" w:rsidRDefault="003434C9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  <w:r w:rsidR="00F03B3C" w:rsidRPr="001139A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6" w:type="dxa"/>
          </w:tcPr>
          <w:p w:rsidR="00F03B3C" w:rsidRPr="001139A2" w:rsidRDefault="00F03B3C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</w:p>
        </w:tc>
      </w:tr>
    </w:tbl>
    <w:p w:rsidR="00F40857" w:rsidRPr="001139A2" w:rsidRDefault="00F40857" w:rsidP="00724ACA">
      <w:pPr>
        <w:rPr>
          <w:rFonts w:ascii="Times New Roman" w:hAnsi="Times New Roman" w:cs="Times New Roman"/>
          <w:sz w:val="24"/>
          <w:szCs w:val="24"/>
        </w:rPr>
      </w:pPr>
    </w:p>
    <w:p w:rsidR="00F40857" w:rsidRPr="001139A2" w:rsidRDefault="00F40857" w:rsidP="00724ACA">
      <w:pPr>
        <w:rPr>
          <w:rFonts w:ascii="Times New Roman" w:hAnsi="Times New Roman" w:cs="Times New Roman"/>
          <w:sz w:val="24"/>
          <w:szCs w:val="24"/>
        </w:rPr>
      </w:pPr>
    </w:p>
    <w:p w:rsidR="00F40857" w:rsidRPr="001139A2" w:rsidRDefault="003434C9" w:rsidP="004770B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Вибропресоване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бетонске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риголе</w:t>
      </w:r>
      <w:proofErr w:type="spellEnd"/>
    </w:p>
    <w:p w:rsidR="004770B8" w:rsidRPr="001139A2" w:rsidRDefault="004770B8" w:rsidP="004770B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434C9" w:rsidRPr="001139A2" w:rsidRDefault="004770B8" w:rsidP="004770B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Ригола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40/40/12 cm</w:t>
      </w:r>
    </w:p>
    <w:p w:rsidR="00724ACA" w:rsidRPr="001139A2" w:rsidRDefault="004E5139" w:rsidP="00724ACA">
      <w:pPr>
        <w:rPr>
          <w:rFonts w:ascii="Times New Roman" w:hAnsi="Times New Roman" w:cs="Times New Roman"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9450" cy="2438400"/>
            <wp:effectExtent l="19050" t="0" r="0" b="0"/>
            <wp:docPr id="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4C9" w:rsidRPr="001139A2" w:rsidRDefault="003434C9" w:rsidP="00724ACA">
      <w:pPr>
        <w:rPr>
          <w:rFonts w:ascii="Times New Roman" w:hAnsi="Times New Roman" w:cs="Times New Roman"/>
          <w:sz w:val="24"/>
          <w:szCs w:val="24"/>
        </w:rPr>
      </w:pPr>
    </w:p>
    <w:p w:rsidR="003434C9" w:rsidRPr="001139A2" w:rsidRDefault="003434C9" w:rsidP="00724A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1"/>
        <w:tblW w:w="10457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567"/>
        <w:gridCol w:w="709"/>
        <w:gridCol w:w="566"/>
        <w:gridCol w:w="663"/>
        <w:gridCol w:w="664"/>
        <w:gridCol w:w="1460"/>
        <w:gridCol w:w="1726"/>
        <w:gridCol w:w="1726"/>
      </w:tblGrid>
      <w:tr w:rsidR="006941A7" w:rsidRPr="001139A2" w:rsidTr="0069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6941A7" w:rsidRPr="001139A2" w:rsidRDefault="006941A7" w:rsidP="00110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941A7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Бетонска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ригола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40/40/12</w:t>
            </w:r>
          </w:p>
        </w:tc>
        <w:tc>
          <w:tcPr>
            <w:tcW w:w="567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4C9" w:rsidRPr="001139A2" w:rsidTr="006941A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3434C9" w:rsidRPr="001139A2" w:rsidRDefault="003434C9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34C9" w:rsidRPr="001139A2" w:rsidRDefault="003434C9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3434C9" w:rsidRPr="001139A2" w:rsidRDefault="003434C9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3434C9" w:rsidRPr="001139A2" w:rsidRDefault="003434C9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434C9" w:rsidRPr="001139A2" w:rsidRDefault="003434C9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3434C9" w:rsidRPr="001139A2" w:rsidRDefault="003434C9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3434C9" w:rsidRPr="001139A2" w:rsidRDefault="00972F1C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4" w:type="dxa"/>
          </w:tcPr>
          <w:p w:rsidR="003434C9" w:rsidRPr="001139A2" w:rsidRDefault="003434C9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3434C9" w:rsidRPr="001139A2" w:rsidRDefault="003434C9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6" w:type="dxa"/>
          </w:tcPr>
          <w:p w:rsidR="003434C9" w:rsidRPr="001139A2" w:rsidRDefault="003434C9" w:rsidP="00972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F1C" w:rsidRPr="001139A2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6" w:type="dxa"/>
          </w:tcPr>
          <w:p w:rsidR="003434C9" w:rsidRPr="001139A2" w:rsidRDefault="003434C9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</w:p>
        </w:tc>
      </w:tr>
    </w:tbl>
    <w:p w:rsidR="002B6C25" w:rsidRPr="001139A2" w:rsidRDefault="002B6C25" w:rsidP="00724ACA">
      <w:pPr>
        <w:rPr>
          <w:rFonts w:ascii="Times New Roman" w:hAnsi="Times New Roman" w:cs="Times New Roman"/>
          <w:sz w:val="24"/>
          <w:szCs w:val="24"/>
        </w:rPr>
      </w:pPr>
    </w:p>
    <w:p w:rsidR="00B279F0" w:rsidRPr="001139A2" w:rsidRDefault="00B279F0" w:rsidP="004770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Ливене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бетонске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каналете</w:t>
      </w:r>
      <w:proofErr w:type="spellEnd"/>
    </w:p>
    <w:p w:rsidR="00B279F0" w:rsidRPr="001139A2" w:rsidRDefault="00B279F0" w:rsidP="00724ACA">
      <w:pPr>
        <w:rPr>
          <w:rFonts w:ascii="Times New Roman" w:hAnsi="Times New Roman" w:cs="Times New Roman"/>
          <w:b/>
          <w:sz w:val="24"/>
          <w:szCs w:val="24"/>
        </w:rPr>
      </w:pPr>
      <w:r w:rsidRPr="001139A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38675" cy="3914775"/>
            <wp:effectExtent l="19050" t="0" r="9525" b="0"/>
            <wp:docPr id="3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LightShading1"/>
        <w:tblW w:w="11120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567"/>
        <w:gridCol w:w="709"/>
        <w:gridCol w:w="566"/>
        <w:gridCol w:w="663"/>
        <w:gridCol w:w="663"/>
        <w:gridCol w:w="664"/>
        <w:gridCol w:w="1460"/>
        <w:gridCol w:w="1726"/>
        <w:gridCol w:w="1726"/>
      </w:tblGrid>
      <w:tr w:rsidR="00B279F0" w:rsidRPr="001139A2" w:rsidTr="00110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B279F0" w:rsidRPr="001139A2" w:rsidRDefault="00B279F0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  <w:gridSpan w:val="6"/>
          </w:tcPr>
          <w:p w:rsidR="00B279F0" w:rsidRPr="001139A2" w:rsidRDefault="00B279F0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B279F0" w:rsidRPr="001139A2" w:rsidRDefault="00B279F0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4" w:type="dxa"/>
          </w:tcPr>
          <w:p w:rsidR="00B279F0" w:rsidRPr="001139A2" w:rsidRDefault="00B279F0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B279F0" w:rsidRPr="001139A2" w:rsidRDefault="00B279F0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726" w:type="dxa"/>
          </w:tcPr>
          <w:p w:rsidR="00B279F0" w:rsidRPr="001139A2" w:rsidRDefault="00B279F0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B279F0" w:rsidRPr="001139A2" w:rsidRDefault="00B279F0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279F0" w:rsidRPr="001139A2" w:rsidTr="00B2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B279F0" w:rsidRPr="001139A2" w:rsidRDefault="00B279F0" w:rsidP="00B279F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Бетонска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каналета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50/20/50</w:t>
            </w:r>
          </w:p>
        </w:tc>
        <w:tc>
          <w:tcPr>
            <w:tcW w:w="567" w:type="dxa"/>
          </w:tcPr>
          <w:p w:rsidR="00B279F0" w:rsidRPr="001139A2" w:rsidRDefault="00B279F0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B279F0" w:rsidRPr="001139A2" w:rsidRDefault="00B279F0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B279F0" w:rsidRPr="001139A2" w:rsidRDefault="00B279F0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B279F0" w:rsidRPr="001139A2" w:rsidRDefault="00B279F0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6" w:type="dxa"/>
          </w:tcPr>
          <w:p w:rsidR="00B279F0" w:rsidRPr="001139A2" w:rsidRDefault="00B279F0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63" w:type="dxa"/>
          </w:tcPr>
          <w:p w:rsidR="00B279F0" w:rsidRPr="001139A2" w:rsidRDefault="00B279F0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63" w:type="dxa"/>
          </w:tcPr>
          <w:p w:rsidR="00B279F0" w:rsidRPr="001139A2" w:rsidRDefault="00B279F0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279F0" w:rsidRPr="001139A2" w:rsidRDefault="00B279F0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B279F0" w:rsidRPr="001139A2" w:rsidRDefault="00B279F0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B279F0" w:rsidRPr="001139A2" w:rsidRDefault="00B279F0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B279F0" w:rsidRPr="001139A2" w:rsidRDefault="00B279F0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9F0" w:rsidRPr="001139A2" w:rsidTr="00B279F0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B279F0" w:rsidRPr="001139A2" w:rsidRDefault="00B279F0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79F0" w:rsidRPr="001139A2" w:rsidRDefault="00B279F0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B279F0" w:rsidRPr="001139A2" w:rsidRDefault="00B279F0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279F0" w:rsidRPr="001139A2" w:rsidRDefault="00B279F0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B279F0" w:rsidRPr="001139A2" w:rsidRDefault="00B279F0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66" w:type="dxa"/>
          </w:tcPr>
          <w:p w:rsidR="00B279F0" w:rsidRPr="001139A2" w:rsidRDefault="00B279F0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B279F0" w:rsidRPr="001139A2" w:rsidRDefault="00B279F0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B279F0" w:rsidRPr="001139A2" w:rsidRDefault="00B279F0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4" w:type="dxa"/>
          </w:tcPr>
          <w:p w:rsidR="00B279F0" w:rsidRPr="001139A2" w:rsidRDefault="00B279F0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B279F0" w:rsidRPr="001139A2" w:rsidRDefault="00B279F0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B279F0" w:rsidRPr="001139A2" w:rsidRDefault="00B279F0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B279F0" w:rsidRPr="001139A2" w:rsidRDefault="00B279F0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</w:p>
        </w:tc>
      </w:tr>
    </w:tbl>
    <w:p w:rsidR="00B279F0" w:rsidRPr="001139A2" w:rsidRDefault="00B279F0" w:rsidP="00724ACA">
      <w:pPr>
        <w:rPr>
          <w:rFonts w:ascii="Times New Roman" w:hAnsi="Times New Roman" w:cs="Times New Roman"/>
          <w:sz w:val="24"/>
          <w:szCs w:val="24"/>
        </w:rPr>
      </w:pPr>
    </w:p>
    <w:p w:rsidR="00110074" w:rsidRPr="001139A2" w:rsidRDefault="00110074" w:rsidP="00724ACA">
      <w:pPr>
        <w:rPr>
          <w:rFonts w:ascii="Times New Roman" w:hAnsi="Times New Roman" w:cs="Times New Roman"/>
          <w:sz w:val="24"/>
          <w:szCs w:val="24"/>
        </w:rPr>
      </w:pPr>
    </w:p>
    <w:p w:rsidR="00110074" w:rsidRPr="001139A2" w:rsidRDefault="00110074" w:rsidP="00724ACA">
      <w:pPr>
        <w:rPr>
          <w:rFonts w:ascii="Times New Roman" w:hAnsi="Times New Roman" w:cs="Times New Roman"/>
          <w:sz w:val="24"/>
          <w:szCs w:val="24"/>
        </w:rPr>
      </w:pPr>
    </w:p>
    <w:p w:rsidR="00110074" w:rsidRPr="001139A2" w:rsidRDefault="00110074" w:rsidP="00724ACA">
      <w:pPr>
        <w:rPr>
          <w:rFonts w:ascii="Times New Roman" w:hAnsi="Times New Roman" w:cs="Times New Roman"/>
          <w:sz w:val="24"/>
          <w:szCs w:val="24"/>
        </w:rPr>
      </w:pPr>
    </w:p>
    <w:p w:rsidR="00972F1C" w:rsidRPr="001139A2" w:rsidRDefault="002B6C25" w:rsidP="004770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lastRenderedPageBreak/>
        <w:t>Бетонске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плоче</w:t>
      </w:r>
      <w:proofErr w:type="spellEnd"/>
      <w:r w:rsidR="00972F1C"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70B8" w:rsidRPr="001139A2" w:rsidRDefault="004770B8" w:rsidP="004770B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B6C25" w:rsidRPr="001139A2" w:rsidRDefault="002B6C25" w:rsidP="004770B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Растер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плоче</w:t>
      </w:r>
      <w:proofErr w:type="spellEnd"/>
      <w:r w:rsidR="004770B8" w:rsidRPr="001139A2">
        <w:rPr>
          <w:rFonts w:ascii="Times New Roman" w:hAnsi="Times New Roman" w:cs="Times New Roman"/>
          <w:b/>
          <w:sz w:val="24"/>
          <w:szCs w:val="24"/>
        </w:rPr>
        <w:t xml:space="preserve"> 60/40/10 cm</w:t>
      </w:r>
    </w:p>
    <w:p w:rsidR="002B6C25" w:rsidRPr="001139A2" w:rsidRDefault="006941A7" w:rsidP="00724ACA">
      <w:pPr>
        <w:rPr>
          <w:rFonts w:ascii="Times New Roman" w:hAnsi="Times New Roman" w:cs="Times New Roman"/>
          <w:b/>
          <w:sz w:val="24"/>
          <w:szCs w:val="24"/>
        </w:rPr>
      </w:pPr>
      <w:r w:rsidRPr="001139A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714750" cy="2466975"/>
            <wp:effectExtent l="19050" t="0" r="0" b="0"/>
            <wp:docPr id="2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LightShading1"/>
        <w:tblW w:w="10457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991"/>
        <w:gridCol w:w="663"/>
        <w:gridCol w:w="664"/>
        <w:gridCol w:w="1460"/>
        <w:gridCol w:w="1726"/>
        <w:gridCol w:w="1726"/>
      </w:tblGrid>
      <w:tr w:rsidR="006941A7" w:rsidRPr="001139A2" w:rsidTr="0069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6941A7" w:rsidRPr="001139A2" w:rsidRDefault="006941A7" w:rsidP="00110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941A7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6941A7" w:rsidRPr="001139A2" w:rsidRDefault="006941A7" w:rsidP="001162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Растер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плоче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60/40/10 (8)</w:t>
            </w:r>
          </w:p>
        </w:tc>
        <w:tc>
          <w:tcPr>
            <w:tcW w:w="993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92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1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23E" w:rsidRPr="001139A2" w:rsidTr="006941A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11623E" w:rsidRPr="001139A2" w:rsidRDefault="0011623E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1623E" w:rsidRPr="001139A2" w:rsidRDefault="0011623E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11623E" w:rsidRPr="001139A2" w:rsidRDefault="0011623E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1" w:type="dxa"/>
          </w:tcPr>
          <w:p w:rsidR="0011623E" w:rsidRPr="001139A2" w:rsidRDefault="004770B8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23E" w:rsidRPr="001139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</w:tcPr>
          <w:p w:rsidR="0011623E" w:rsidRPr="001139A2" w:rsidRDefault="0011623E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4" w:type="dxa"/>
          </w:tcPr>
          <w:p w:rsidR="0011623E" w:rsidRPr="001139A2" w:rsidRDefault="0011623E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11623E" w:rsidRPr="001139A2" w:rsidRDefault="0011623E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6" w:type="dxa"/>
          </w:tcPr>
          <w:p w:rsidR="0011623E" w:rsidRPr="001139A2" w:rsidRDefault="0011623E" w:rsidP="0011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  <w:tc>
          <w:tcPr>
            <w:tcW w:w="1726" w:type="dxa"/>
          </w:tcPr>
          <w:p w:rsidR="0011623E" w:rsidRPr="001139A2" w:rsidRDefault="0011623E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proofErr w:type="spellEnd"/>
          </w:p>
        </w:tc>
      </w:tr>
    </w:tbl>
    <w:p w:rsidR="0011623E" w:rsidRPr="001139A2" w:rsidRDefault="0011623E" w:rsidP="00724ACA">
      <w:pPr>
        <w:rPr>
          <w:rFonts w:ascii="Times New Roman" w:hAnsi="Times New Roman" w:cs="Times New Roman"/>
          <w:sz w:val="24"/>
          <w:szCs w:val="24"/>
        </w:rPr>
      </w:pPr>
    </w:p>
    <w:p w:rsidR="0011623E" w:rsidRPr="001139A2" w:rsidRDefault="0011623E" w:rsidP="00724ACA">
      <w:pPr>
        <w:rPr>
          <w:rFonts w:ascii="Times New Roman" w:hAnsi="Times New Roman" w:cs="Times New Roman"/>
          <w:sz w:val="24"/>
          <w:szCs w:val="24"/>
        </w:rPr>
      </w:pPr>
    </w:p>
    <w:p w:rsidR="0011623E" w:rsidRPr="001139A2" w:rsidRDefault="0011623E" w:rsidP="00724A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намена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поплочавање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паркинг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јавн</w:t>
      </w:r>
      <w:r w:rsidR="00CB5B70" w:rsidRPr="001139A2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CB5B70"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B5B70" w:rsidRPr="001139A2">
        <w:rPr>
          <w:rFonts w:ascii="Times New Roman" w:hAnsi="Times New Roman" w:cs="Times New Roman"/>
          <w:sz w:val="24"/>
          <w:szCs w:val="24"/>
        </w:rPr>
        <w:t>индустријских</w:t>
      </w:r>
      <w:proofErr w:type="spellEnd"/>
      <w:r w:rsidR="00CB5B70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B70" w:rsidRPr="001139A2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623E" w:rsidRDefault="00CB5B70" w:rsidP="00724A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39A2">
        <w:rPr>
          <w:rFonts w:ascii="Times New Roman" w:hAnsi="Times New Roman" w:cs="Times New Roman"/>
          <w:sz w:val="24"/>
          <w:szCs w:val="24"/>
        </w:rPr>
        <w:t>Шупљине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23E" w:rsidRPr="001139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пуне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23E" w:rsidRPr="001139A2">
        <w:rPr>
          <w:rFonts w:ascii="Times New Roman" w:hAnsi="Times New Roman" w:cs="Times New Roman"/>
          <w:sz w:val="24"/>
          <w:szCs w:val="24"/>
        </w:rPr>
        <w:t>песком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декоративним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каменом</w:t>
      </w:r>
      <w:proofErr w:type="spellEnd"/>
      <w:r w:rsidR="0011623E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23E" w:rsidRPr="001139A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11623E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23E" w:rsidRPr="001139A2">
        <w:rPr>
          <w:rFonts w:ascii="Times New Roman" w:hAnsi="Times New Roman" w:cs="Times New Roman"/>
          <w:sz w:val="24"/>
          <w:szCs w:val="24"/>
        </w:rPr>
        <w:t>мешавином</w:t>
      </w:r>
      <w:proofErr w:type="spellEnd"/>
      <w:r w:rsidR="0011623E"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23E" w:rsidRPr="001139A2">
        <w:rPr>
          <w:rFonts w:ascii="Times New Roman" w:hAnsi="Times New Roman" w:cs="Times New Roman"/>
          <w:sz w:val="24"/>
          <w:szCs w:val="24"/>
        </w:rPr>
        <w:t>хум</w:t>
      </w:r>
      <w:r w:rsidRPr="001139A2">
        <w:rPr>
          <w:rFonts w:ascii="Times New Roman" w:hAnsi="Times New Roman" w:cs="Times New Roman"/>
          <w:sz w:val="24"/>
          <w:szCs w:val="24"/>
        </w:rPr>
        <w:t>уса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песка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одличну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подлогу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раст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sz w:val="24"/>
          <w:szCs w:val="24"/>
        </w:rPr>
        <w:t>траве</w:t>
      </w:r>
      <w:proofErr w:type="spellEnd"/>
      <w:r w:rsidRPr="001139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39A2" w:rsidRPr="001139A2" w:rsidRDefault="001139A2" w:rsidP="00724ACA">
      <w:pPr>
        <w:rPr>
          <w:rFonts w:ascii="Times New Roman" w:hAnsi="Times New Roman" w:cs="Times New Roman"/>
          <w:sz w:val="24"/>
          <w:szCs w:val="24"/>
        </w:rPr>
      </w:pPr>
    </w:p>
    <w:p w:rsidR="00CB5B70" w:rsidRPr="001139A2" w:rsidRDefault="00CB5B70" w:rsidP="004770B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Бехатон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плоче</w:t>
      </w:r>
      <w:proofErr w:type="spellEnd"/>
    </w:p>
    <w:p w:rsidR="00A7461D" w:rsidRPr="001139A2" w:rsidRDefault="00A7461D" w:rsidP="00A7461D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Бехатон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плоче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због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своје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велике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отпорности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хабање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утицаја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мраза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соли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погодне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су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поплочавање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дворишта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прилаза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тргова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паркинг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простора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складишта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бензинских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пуми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платоа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Имају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одличну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везивну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геометрију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Приликом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уградње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вертиклана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ребра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диктирају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растојања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комада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уз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формирање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танких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фугни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које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омогућавају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природно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влажење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тла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A7461D" w:rsidRPr="001139A2" w:rsidRDefault="00A7461D" w:rsidP="00A7461D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Додавањем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оксидних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боја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добија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широка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палета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производа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различитих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боја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облика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што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пружа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велике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могу</w:t>
      </w:r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ћности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осваривање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свих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архитектонских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замисли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97504C" w:rsidRPr="001139A2" w:rsidRDefault="0097504C" w:rsidP="00A7461D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Завршна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обрада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бехатон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плоча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може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буде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храпава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грубља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или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глатка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финија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) у 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зависности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који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материјал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користи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 у</w:t>
      </w:r>
      <w:proofErr w:type="gram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завршном</w:t>
      </w:r>
      <w:proofErr w:type="spellEnd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>слоју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73E07"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139A2" w:rsidRPr="001139A2" w:rsidRDefault="001139A2" w:rsidP="00A7461D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Бехатон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плоче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где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је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завршна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обрада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храпава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обично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употребљавају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паркинзима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код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индустријских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објекта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где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је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већи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механички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утицај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јер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су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отпорније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хабање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1139A2" w:rsidRPr="001139A2" w:rsidRDefault="001139A2" w:rsidP="00A7461D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Бехатон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плоче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са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глатком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завршном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обрадом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употребљавају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местима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где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је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потребна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боља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уједначеност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плоча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као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што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су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пешачке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стазе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платои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тргови</w:t>
      </w:r>
      <w:proofErr w:type="spellEnd"/>
      <w:r w:rsidRPr="001139A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</w:p>
    <w:p w:rsidR="00A7461D" w:rsidRPr="001139A2" w:rsidRDefault="004770B8" w:rsidP="004770B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Дупло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Т</w:t>
      </w:r>
    </w:p>
    <w:p w:rsidR="00CB5B70" w:rsidRPr="001139A2" w:rsidRDefault="006941A7" w:rsidP="00CB5B70">
      <w:pPr>
        <w:rPr>
          <w:rFonts w:ascii="Times New Roman" w:hAnsi="Times New Roman" w:cs="Times New Roman"/>
          <w:b/>
          <w:sz w:val="24"/>
          <w:szCs w:val="24"/>
        </w:rPr>
      </w:pPr>
      <w:r w:rsidRPr="001139A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66875" cy="1619250"/>
            <wp:effectExtent l="19050" t="0" r="9525" b="0"/>
            <wp:docPr id="3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LightShading1"/>
        <w:tblW w:w="10457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991"/>
        <w:gridCol w:w="663"/>
        <w:gridCol w:w="664"/>
        <w:gridCol w:w="1460"/>
        <w:gridCol w:w="1726"/>
        <w:gridCol w:w="1726"/>
      </w:tblGrid>
      <w:tr w:rsidR="006941A7" w:rsidRPr="001139A2" w:rsidTr="0069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6941A7" w:rsidRPr="001139A2" w:rsidRDefault="006941A7" w:rsidP="00110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Kg/m2</w:t>
            </w: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6941A7" w:rsidRPr="001139A2" w:rsidRDefault="006941A7" w:rsidP="00294B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(m2):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941A7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6941A7" w:rsidRPr="001139A2" w:rsidRDefault="006941A7" w:rsidP="00CB5B7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Дупло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Т </w:t>
            </w:r>
          </w:p>
        </w:tc>
        <w:tc>
          <w:tcPr>
            <w:tcW w:w="993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92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1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70" w:rsidRPr="001139A2" w:rsidTr="006941A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CB5B70" w:rsidRPr="001139A2" w:rsidRDefault="00CB5B70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B5B70" w:rsidRPr="001139A2" w:rsidRDefault="00CB5B70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992" w:type="dxa"/>
          </w:tcPr>
          <w:p w:rsidR="00CB5B70" w:rsidRPr="001139A2" w:rsidRDefault="00CB5B70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</w:tcPr>
          <w:p w:rsidR="00CB5B70" w:rsidRPr="001139A2" w:rsidRDefault="00CB5B70" w:rsidP="0029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63" w:type="dxa"/>
          </w:tcPr>
          <w:p w:rsidR="00CB5B70" w:rsidRPr="001139A2" w:rsidRDefault="00294BB8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64" w:type="dxa"/>
          </w:tcPr>
          <w:p w:rsidR="00CB5B70" w:rsidRPr="001139A2" w:rsidRDefault="00CB5B70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CB5B70" w:rsidRPr="001139A2" w:rsidRDefault="00294BB8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dxa"/>
          </w:tcPr>
          <w:p w:rsidR="00CB5B70" w:rsidRPr="001139A2" w:rsidRDefault="00CB5B70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4BB8"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6" w:type="dxa"/>
          </w:tcPr>
          <w:p w:rsidR="00CB5B70" w:rsidRPr="001139A2" w:rsidRDefault="00CB5B70" w:rsidP="0029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4BB8" w:rsidRPr="001139A2">
              <w:rPr>
                <w:rFonts w:ascii="Times New Roman" w:hAnsi="Times New Roman" w:cs="Times New Roman"/>
                <w:sz w:val="24"/>
                <w:szCs w:val="24"/>
              </w:rPr>
              <w:t>црвена</w:t>
            </w:r>
            <w:proofErr w:type="spellEnd"/>
            <w:r w:rsidR="00294BB8"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4BB8" w:rsidRPr="001139A2">
              <w:rPr>
                <w:rFonts w:ascii="Times New Roman" w:hAnsi="Times New Roman" w:cs="Times New Roman"/>
                <w:sz w:val="24"/>
                <w:szCs w:val="24"/>
              </w:rPr>
              <w:t>жута</w:t>
            </w:r>
            <w:proofErr w:type="spellEnd"/>
            <w:r w:rsidR="00294BB8"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4BB8" w:rsidRPr="001139A2">
              <w:rPr>
                <w:rFonts w:ascii="Times New Roman" w:hAnsi="Times New Roman" w:cs="Times New Roman"/>
                <w:sz w:val="24"/>
                <w:szCs w:val="24"/>
              </w:rPr>
              <w:t>зелена</w:t>
            </w:r>
            <w:proofErr w:type="spellEnd"/>
            <w:r w:rsidR="00294BB8" w:rsidRPr="001139A2">
              <w:rPr>
                <w:rFonts w:ascii="Times New Roman" w:hAnsi="Times New Roman" w:cs="Times New Roman"/>
                <w:sz w:val="24"/>
                <w:szCs w:val="24"/>
              </w:rPr>
              <w:t>, ...</w:t>
            </w:r>
          </w:p>
        </w:tc>
      </w:tr>
    </w:tbl>
    <w:p w:rsidR="00CB5B70" w:rsidRPr="001139A2" w:rsidRDefault="00CB5B70" w:rsidP="00724ACA">
      <w:pPr>
        <w:rPr>
          <w:rFonts w:ascii="Times New Roman" w:hAnsi="Times New Roman" w:cs="Times New Roman"/>
          <w:sz w:val="24"/>
          <w:szCs w:val="24"/>
        </w:rPr>
      </w:pPr>
    </w:p>
    <w:p w:rsidR="004770B8" w:rsidRPr="001139A2" w:rsidRDefault="004770B8" w:rsidP="004770B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Квадратне</w:t>
      </w:r>
      <w:proofErr w:type="spellEnd"/>
      <w:r w:rsidRPr="00113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плоче</w:t>
      </w:r>
      <w:proofErr w:type="spellEnd"/>
    </w:p>
    <w:p w:rsidR="00C766B4" w:rsidRPr="001139A2" w:rsidRDefault="006941A7" w:rsidP="00724ACA">
      <w:pPr>
        <w:rPr>
          <w:rFonts w:ascii="Times New Roman" w:hAnsi="Times New Roman" w:cs="Times New Roman"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57400" cy="2224863"/>
            <wp:effectExtent l="19050" t="0" r="0" b="0"/>
            <wp:docPr id="3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24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6B4" w:rsidRPr="001139A2" w:rsidRDefault="00C766B4" w:rsidP="00C766B4">
      <w:pPr>
        <w:rPr>
          <w:rFonts w:ascii="Times New Roman" w:hAnsi="Times New Roman" w:cs="Times New Roman"/>
          <w:sz w:val="24"/>
          <w:szCs w:val="24"/>
        </w:rPr>
      </w:pPr>
    </w:p>
    <w:p w:rsidR="004E5139" w:rsidRPr="001139A2" w:rsidRDefault="004E5139" w:rsidP="00C766B4">
      <w:pPr>
        <w:rPr>
          <w:rFonts w:ascii="Times New Roman" w:hAnsi="Times New Roman" w:cs="Times New Roman"/>
          <w:sz w:val="24"/>
          <w:szCs w:val="24"/>
        </w:rPr>
      </w:pPr>
    </w:p>
    <w:p w:rsidR="004770B8" w:rsidRPr="001139A2" w:rsidRDefault="004770B8" w:rsidP="00C766B4">
      <w:pPr>
        <w:rPr>
          <w:rFonts w:ascii="Times New Roman" w:hAnsi="Times New Roman" w:cs="Times New Roman"/>
          <w:sz w:val="24"/>
          <w:szCs w:val="24"/>
        </w:rPr>
      </w:pPr>
    </w:p>
    <w:p w:rsidR="004770B8" w:rsidRPr="001139A2" w:rsidRDefault="004770B8" w:rsidP="00C766B4">
      <w:pPr>
        <w:rPr>
          <w:rFonts w:ascii="Times New Roman" w:hAnsi="Times New Roman" w:cs="Times New Roman"/>
          <w:sz w:val="24"/>
          <w:szCs w:val="24"/>
        </w:rPr>
      </w:pPr>
    </w:p>
    <w:p w:rsidR="00C766B4" w:rsidRPr="001139A2" w:rsidRDefault="00C766B4" w:rsidP="00C766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1"/>
        <w:tblW w:w="10457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991"/>
        <w:gridCol w:w="663"/>
        <w:gridCol w:w="664"/>
        <w:gridCol w:w="1460"/>
        <w:gridCol w:w="1726"/>
        <w:gridCol w:w="1726"/>
      </w:tblGrid>
      <w:tr w:rsidR="006941A7" w:rsidRPr="001139A2" w:rsidTr="0069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6941A7" w:rsidRPr="001139A2" w:rsidRDefault="006941A7" w:rsidP="00110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Kg/m2</w:t>
            </w: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(m2):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941A7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Бехатон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квадратна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плоча</w:t>
            </w:r>
            <w:proofErr w:type="spellEnd"/>
          </w:p>
        </w:tc>
        <w:tc>
          <w:tcPr>
            <w:tcW w:w="993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92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1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B4" w:rsidRPr="001139A2" w:rsidTr="006941A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C766B4" w:rsidRPr="001139A2" w:rsidRDefault="00C766B4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66B4" w:rsidRPr="001139A2" w:rsidRDefault="007B7D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C766B4" w:rsidRPr="001139A2" w:rsidRDefault="00C766B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</w:tcPr>
          <w:p w:rsidR="00C766B4" w:rsidRPr="001139A2" w:rsidRDefault="00C766B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63" w:type="dxa"/>
          </w:tcPr>
          <w:p w:rsidR="00C766B4" w:rsidRPr="001139A2" w:rsidRDefault="00C766B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64" w:type="dxa"/>
          </w:tcPr>
          <w:p w:rsidR="00C766B4" w:rsidRPr="001139A2" w:rsidRDefault="00C766B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C766B4" w:rsidRPr="001139A2" w:rsidRDefault="00C766B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dxa"/>
          </w:tcPr>
          <w:p w:rsidR="00C766B4" w:rsidRPr="001139A2" w:rsidRDefault="00C766B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726" w:type="dxa"/>
          </w:tcPr>
          <w:p w:rsidR="00C766B4" w:rsidRPr="001139A2" w:rsidRDefault="00C766B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црвена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жута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зелена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, ...</w:t>
            </w:r>
          </w:p>
        </w:tc>
      </w:tr>
      <w:tr w:rsidR="006941A7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6941A7" w:rsidRPr="001139A2" w:rsidRDefault="006941A7" w:rsidP="00110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>Kg/m2</w:t>
            </w: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(m2):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941A7" w:rsidRPr="001139A2" w:rsidTr="006941A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Бехатон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квадратна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плоча</w:t>
            </w:r>
            <w:proofErr w:type="spellEnd"/>
          </w:p>
        </w:tc>
        <w:tc>
          <w:tcPr>
            <w:tcW w:w="993" w:type="dxa"/>
          </w:tcPr>
          <w:p w:rsidR="006941A7" w:rsidRPr="001139A2" w:rsidRDefault="006941A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92" w:type="dxa"/>
          </w:tcPr>
          <w:p w:rsidR="006941A7" w:rsidRPr="001139A2" w:rsidRDefault="006941A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1" w:type="dxa"/>
          </w:tcPr>
          <w:p w:rsidR="006941A7" w:rsidRPr="001139A2" w:rsidRDefault="006941A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D04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7B7D04" w:rsidRPr="001139A2" w:rsidRDefault="007B7D04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B7D04" w:rsidRPr="001139A2" w:rsidRDefault="007B7D0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B7D04" w:rsidRPr="001139A2" w:rsidRDefault="007B7D0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1" w:type="dxa"/>
          </w:tcPr>
          <w:p w:rsidR="007B7D04" w:rsidRPr="001139A2" w:rsidRDefault="007B7D0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63" w:type="dxa"/>
          </w:tcPr>
          <w:p w:rsidR="007B7D04" w:rsidRPr="001139A2" w:rsidRDefault="007B7D0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64" w:type="dxa"/>
          </w:tcPr>
          <w:p w:rsidR="007B7D04" w:rsidRPr="001139A2" w:rsidRDefault="007B7D0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7B7D04" w:rsidRPr="001139A2" w:rsidRDefault="007B7D0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dxa"/>
          </w:tcPr>
          <w:p w:rsidR="007B7D04" w:rsidRPr="001139A2" w:rsidRDefault="007B7D0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726" w:type="dxa"/>
          </w:tcPr>
          <w:p w:rsidR="007B7D04" w:rsidRPr="001139A2" w:rsidRDefault="007B7D04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црвена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жута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зелена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, ...</w:t>
            </w:r>
          </w:p>
        </w:tc>
      </w:tr>
    </w:tbl>
    <w:p w:rsidR="00294BB8" w:rsidRPr="001139A2" w:rsidRDefault="00294BB8" w:rsidP="00C766B4">
      <w:pPr>
        <w:rPr>
          <w:rFonts w:ascii="Times New Roman" w:hAnsi="Times New Roman" w:cs="Times New Roman"/>
          <w:sz w:val="24"/>
          <w:szCs w:val="24"/>
        </w:rPr>
      </w:pPr>
    </w:p>
    <w:p w:rsidR="005511DE" w:rsidRPr="001139A2" w:rsidRDefault="0097504C" w:rsidP="005511D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A2">
        <w:rPr>
          <w:rFonts w:ascii="Times New Roman" w:hAnsi="Times New Roman" w:cs="Times New Roman"/>
          <w:b/>
          <w:sz w:val="24"/>
          <w:szCs w:val="24"/>
        </w:rPr>
        <w:t>Циглица</w:t>
      </w:r>
      <w:proofErr w:type="spellEnd"/>
    </w:p>
    <w:p w:rsidR="007B7D04" w:rsidRPr="001139A2" w:rsidRDefault="007B7D04" w:rsidP="00C766B4">
      <w:pPr>
        <w:rPr>
          <w:rFonts w:ascii="Times New Roman" w:hAnsi="Times New Roman" w:cs="Times New Roman"/>
          <w:sz w:val="24"/>
          <w:szCs w:val="24"/>
        </w:rPr>
      </w:pPr>
    </w:p>
    <w:p w:rsidR="007B7D04" w:rsidRPr="001139A2" w:rsidRDefault="006941A7" w:rsidP="00C766B4">
      <w:pPr>
        <w:rPr>
          <w:rFonts w:ascii="Times New Roman" w:hAnsi="Times New Roman" w:cs="Times New Roman"/>
          <w:sz w:val="24"/>
          <w:szCs w:val="24"/>
        </w:rPr>
      </w:pPr>
      <w:r w:rsidRPr="00113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19200" cy="1628775"/>
            <wp:effectExtent l="19050" t="0" r="0" b="0"/>
            <wp:docPr id="3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LightShading1"/>
        <w:tblW w:w="10457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991"/>
        <w:gridCol w:w="663"/>
        <w:gridCol w:w="664"/>
        <w:gridCol w:w="1460"/>
        <w:gridCol w:w="1726"/>
        <w:gridCol w:w="1726"/>
      </w:tblGrid>
      <w:tr w:rsidR="006941A7" w:rsidRPr="001139A2" w:rsidTr="0069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941A7" w:rsidRPr="001139A2" w:rsidRDefault="006941A7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6941A7" w:rsidRPr="001139A2" w:rsidRDefault="006941A7" w:rsidP="00110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Kg/m2</w:t>
            </w: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(m2):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Тежина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палете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(kg):</w:t>
            </w: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941A7" w:rsidRPr="001139A2" w:rsidTr="0069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6941A7" w:rsidRPr="001139A2" w:rsidRDefault="006941A7" w:rsidP="007B7D0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Бехатон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циглица</w:t>
            </w:r>
            <w:proofErr w:type="spellEnd"/>
          </w:p>
        </w:tc>
        <w:tc>
          <w:tcPr>
            <w:tcW w:w="993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92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1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63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941A7" w:rsidRPr="001139A2" w:rsidRDefault="006941A7" w:rsidP="0011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D04" w:rsidRPr="001139A2" w:rsidTr="006941A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7B7D04" w:rsidRPr="001139A2" w:rsidRDefault="007B7D04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B7D04" w:rsidRPr="001139A2" w:rsidRDefault="007B7D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B7D04" w:rsidRPr="001139A2" w:rsidRDefault="007B7D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</w:tcPr>
          <w:p w:rsidR="007B7D04" w:rsidRPr="001139A2" w:rsidRDefault="007B7D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63" w:type="dxa"/>
          </w:tcPr>
          <w:p w:rsidR="007B7D04" w:rsidRPr="001139A2" w:rsidRDefault="007B7D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64" w:type="dxa"/>
          </w:tcPr>
          <w:p w:rsidR="007B7D04" w:rsidRPr="001139A2" w:rsidRDefault="007B7D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7B7D04" w:rsidRPr="001139A2" w:rsidRDefault="007B7D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dxa"/>
          </w:tcPr>
          <w:p w:rsidR="007B7D04" w:rsidRPr="001139A2" w:rsidRDefault="007B7D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726" w:type="dxa"/>
          </w:tcPr>
          <w:p w:rsidR="007B7D04" w:rsidRPr="001139A2" w:rsidRDefault="007B7D04" w:rsidP="00110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Сива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црвена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жута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зелена</w:t>
            </w:r>
            <w:proofErr w:type="spellEnd"/>
            <w:r w:rsidRPr="001139A2">
              <w:rPr>
                <w:rFonts w:ascii="Times New Roman" w:hAnsi="Times New Roman" w:cs="Times New Roman"/>
                <w:sz w:val="24"/>
                <w:szCs w:val="24"/>
              </w:rPr>
              <w:t>, ...</w:t>
            </w:r>
          </w:p>
        </w:tc>
      </w:tr>
    </w:tbl>
    <w:p w:rsidR="007B7D04" w:rsidRPr="001139A2" w:rsidRDefault="007B7D04" w:rsidP="00C766B4">
      <w:pPr>
        <w:rPr>
          <w:rFonts w:ascii="Times New Roman" w:hAnsi="Times New Roman" w:cs="Times New Roman"/>
          <w:sz w:val="24"/>
          <w:szCs w:val="24"/>
        </w:rPr>
      </w:pPr>
    </w:p>
    <w:sectPr w:rsidR="007B7D04" w:rsidRPr="001139A2" w:rsidSect="005A4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7C" w:rsidRDefault="00CF747C" w:rsidP="005329E1">
      <w:pPr>
        <w:spacing w:after="0" w:line="240" w:lineRule="auto"/>
      </w:pPr>
      <w:r>
        <w:separator/>
      </w:r>
    </w:p>
  </w:endnote>
  <w:endnote w:type="continuationSeparator" w:id="0">
    <w:p w:rsidR="00CF747C" w:rsidRDefault="00CF747C" w:rsidP="00532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7C" w:rsidRDefault="00CF747C" w:rsidP="005329E1">
      <w:pPr>
        <w:spacing w:after="0" w:line="240" w:lineRule="auto"/>
      </w:pPr>
      <w:r>
        <w:separator/>
      </w:r>
    </w:p>
  </w:footnote>
  <w:footnote w:type="continuationSeparator" w:id="0">
    <w:p w:rsidR="00CF747C" w:rsidRDefault="00CF747C" w:rsidP="00532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9E1"/>
    <w:multiLevelType w:val="hybridMultilevel"/>
    <w:tmpl w:val="D1E02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73F9C"/>
    <w:multiLevelType w:val="multilevel"/>
    <w:tmpl w:val="70D86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1F2489C"/>
    <w:multiLevelType w:val="multilevel"/>
    <w:tmpl w:val="86CCB6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C4"/>
    <w:rsid w:val="00010889"/>
    <w:rsid w:val="000A5C13"/>
    <w:rsid w:val="00110074"/>
    <w:rsid w:val="001139A2"/>
    <w:rsid w:val="0011623E"/>
    <w:rsid w:val="00190983"/>
    <w:rsid w:val="001B15BF"/>
    <w:rsid w:val="00240C15"/>
    <w:rsid w:val="00294BB8"/>
    <w:rsid w:val="002A4249"/>
    <w:rsid w:val="002B6C25"/>
    <w:rsid w:val="002E5604"/>
    <w:rsid w:val="003135B6"/>
    <w:rsid w:val="003434C9"/>
    <w:rsid w:val="003A4760"/>
    <w:rsid w:val="00473E07"/>
    <w:rsid w:val="004770B8"/>
    <w:rsid w:val="004E5139"/>
    <w:rsid w:val="005329E1"/>
    <w:rsid w:val="005511DE"/>
    <w:rsid w:val="005A4EC8"/>
    <w:rsid w:val="005D50EB"/>
    <w:rsid w:val="006410FE"/>
    <w:rsid w:val="006941A7"/>
    <w:rsid w:val="006E5CC4"/>
    <w:rsid w:val="00724ACA"/>
    <w:rsid w:val="00756D49"/>
    <w:rsid w:val="007B7D04"/>
    <w:rsid w:val="00905F27"/>
    <w:rsid w:val="00947C3F"/>
    <w:rsid w:val="0096067A"/>
    <w:rsid w:val="00972F1C"/>
    <w:rsid w:val="0097504C"/>
    <w:rsid w:val="009D15E9"/>
    <w:rsid w:val="00A30AC4"/>
    <w:rsid w:val="00A7461D"/>
    <w:rsid w:val="00B279F0"/>
    <w:rsid w:val="00B4228A"/>
    <w:rsid w:val="00BA1B7E"/>
    <w:rsid w:val="00BF5C60"/>
    <w:rsid w:val="00C17425"/>
    <w:rsid w:val="00C5014D"/>
    <w:rsid w:val="00C766B4"/>
    <w:rsid w:val="00C845B5"/>
    <w:rsid w:val="00CB5B70"/>
    <w:rsid w:val="00CF5627"/>
    <w:rsid w:val="00CF747C"/>
    <w:rsid w:val="00D11B28"/>
    <w:rsid w:val="00D37C43"/>
    <w:rsid w:val="00D6171A"/>
    <w:rsid w:val="00D627CD"/>
    <w:rsid w:val="00D852EE"/>
    <w:rsid w:val="00EA4D51"/>
    <w:rsid w:val="00EF3075"/>
    <w:rsid w:val="00F03B3C"/>
    <w:rsid w:val="00F40857"/>
    <w:rsid w:val="00F40DAF"/>
    <w:rsid w:val="00F76B51"/>
    <w:rsid w:val="00F9514D"/>
    <w:rsid w:val="00FA297C"/>
    <w:rsid w:val="00F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C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0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32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9E1"/>
  </w:style>
  <w:style w:type="paragraph" w:styleId="Footer">
    <w:name w:val="footer"/>
    <w:basedOn w:val="Normal"/>
    <w:link w:val="FooterChar"/>
    <w:uiPriority w:val="99"/>
    <w:semiHidden/>
    <w:unhideWhenUsed/>
    <w:rsid w:val="00532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9E1"/>
  </w:style>
  <w:style w:type="paragraph" w:styleId="ListParagraph">
    <w:name w:val="List Paragraph"/>
    <w:basedOn w:val="Normal"/>
    <w:uiPriority w:val="34"/>
    <w:qFormat/>
    <w:rsid w:val="00CB5B70"/>
    <w:pPr>
      <w:ind w:left="720"/>
      <w:contextualSpacing/>
    </w:pPr>
  </w:style>
  <w:style w:type="table" w:customStyle="1" w:styleId="MediumList21">
    <w:name w:val="Medium List 21"/>
    <w:basedOn w:val="TableNormal"/>
    <w:uiPriority w:val="66"/>
    <w:rsid w:val="004E5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4E5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TableNormal"/>
    <w:uiPriority w:val="60"/>
    <w:rsid w:val="004E51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Shading21">
    <w:name w:val="Medium Shading 21"/>
    <w:basedOn w:val="TableNormal"/>
    <w:uiPriority w:val="64"/>
    <w:rsid w:val="006941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C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0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32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9E1"/>
  </w:style>
  <w:style w:type="paragraph" w:styleId="Footer">
    <w:name w:val="footer"/>
    <w:basedOn w:val="Normal"/>
    <w:link w:val="FooterChar"/>
    <w:uiPriority w:val="99"/>
    <w:semiHidden/>
    <w:unhideWhenUsed/>
    <w:rsid w:val="00532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9E1"/>
  </w:style>
  <w:style w:type="paragraph" w:styleId="ListParagraph">
    <w:name w:val="List Paragraph"/>
    <w:basedOn w:val="Normal"/>
    <w:uiPriority w:val="34"/>
    <w:qFormat/>
    <w:rsid w:val="00CB5B70"/>
    <w:pPr>
      <w:ind w:left="720"/>
      <w:contextualSpacing/>
    </w:pPr>
  </w:style>
  <w:style w:type="table" w:customStyle="1" w:styleId="MediumList21">
    <w:name w:val="Medium List 21"/>
    <w:basedOn w:val="TableNormal"/>
    <w:uiPriority w:val="66"/>
    <w:rsid w:val="004E5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4E5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TableNormal"/>
    <w:uiPriority w:val="60"/>
    <w:rsid w:val="004E51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Shading21">
    <w:name w:val="Medium Shading 21"/>
    <w:basedOn w:val="TableNormal"/>
    <w:uiPriority w:val="64"/>
    <w:rsid w:val="006941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D558-7EB1-4CAC-85EA-1702EF0A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2</cp:revision>
  <dcterms:created xsi:type="dcterms:W3CDTF">2018-02-03T16:05:00Z</dcterms:created>
  <dcterms:modified xsi:type="dcterms:W3CDTF">2018-02-03T16:05:00Z</dcterms:modified>
</cp:coreProperties>
</file>